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2715E" w:rsidP="58FE9F59" w:rsidRDefault="0072715E" w14:paraId="7238B811" w14:textId="1AF1C89E">
      <w:pPr>
        <w:pStyle w:val="Default"/>
        <w:jc w:val="center"/>
        <w:rPr>
          <w:b w:val="0"/>
          <w:bCs w:val="0"/>
          <w:sz w:val="72"/>
          <w:szCs w:val="72"/>
          <w:u w:val="none"/>
        </w:rPr>
      </w:pPr>
      <w:r w:rsidRPr="58FE9F59" w:rsidR="5D24C91B">
        <w:rPr>
          <w:b w:val="0"/>
          <w:bCs w:val="0"/>
          <w:sz w:val="72"/>
          <w:szCs w:val="72"/>
          <w:u w:val="none"/>
        </w:rPr>
        <w:t>Wrockwardine Wood</w:t>
      </w:r>
    </w:p>
    <w:p w:rsidR="5D24C91B" w:rsidP="58FE9F59" w:rsidRDefault="5D24C91B" w14:paraId="700E80D0" w14:textId="029D466D">
      <w:pPr>
        <w:pStyle w:val="Default"/>
        <w:jc w:val="center"/>
        <w:rPr>
          <w:b w:val="0"/>
          <w:bCs w:val="0"/>
          <w:sz w:val="72"/>
          <w:szCs w:val="72"/>
          <w:u w:val="none"/>
        </w:rPr>
      </w:pPr>
      <w:r w:rsidRPr="58FE9F59" w:rsidR="5D24C91B">
        <w:rPr>
          <w:b w:val="0"/>
          <w:bCs w:val="0"/>
          <w:sz w:val="72"/>
          <w:szCs w:val="72"/>
          <w:u w:val="none"/>
        </w:rPr>
        <w:t>C.E. Junior School</w:t>
      </w:r>
    </w:p>
    <w:p w:rsidR="58FE9F59" w:rsidP="58FE9F59" w:rsidRDefault="58FE9F59" w14:paraId="41D5272A" w14:textId="4FC3681C">
      <w:pPr>
        <w:pStyle w:val="Default"/>
        <w:jc w:val="center"/>
        <w:rPr>
          <w:b w:val="0"/>
          <w:bCs w:val="0"/>
          <w:sz w:val="72"/>
          <w:szCs w:val="72"/>
          <w:u w:val="none"/>
        </w:rPr>
      </w:pPr>
    </w:p>
    <w:p w:rsidR="5D24C91B" w:rsidP="58FE9F59" w:rsidRDefault="5D24C91B" w14:paraId="1DD72FF3" w14:textId="4E92482A">
      <w:pPr>
        <w:pStyle w:val="Default"/>
        <w:jc w:val="center"/>
        <w:rPr>
          <w:rFonts w:ascii="HfW cursive" w:hAnsi="HfW cursive" w:eastAsia="Calibri" w:cs="Times New Roman"/>
          <w:sz w:val="20"/>
          <w:szCs w:val="20"/>
        </w:rPr>
      </w:pPr>
      <w:r w:rsidR="5D24C91B">
        <w:drawing>
          <wp:inline wp14:editId="21FBEEC9" wp14:anchorId="7E54246B">
            <wp:extent cx="1631950" cy="1644015"/>
            <wp:effectExtent l="0" t="0" r="6350" b="0"/>
            <wp:docPr id="254196672" name="Picture 1" descr="Wrockwardine Wood Junior School | News and information for parents and  carers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Wrockwardine Wood Junior School | News and information for parents and  carer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58FE9F59" w:rsidP="58FE9F59" w:rsidRDefault="58FE9F59" w14:paraId="012B221B" w14:textId="179A9213">
      <w:pPr>
        <w:pStyle w:val="Default"/>
        <w:jc w:val="center"/>
        <w:rPr>
          <w:rFonts w:ascii="HfW cursive" w:hAnsi="HfW cursive" w:eastAsia="Calibri" w:cs="Times New Roman"/>
          <w:sz w:val="20"/>
          <w:szCs w:val="20"/>
        </w:rPr>
      </w:pPr>
    </w:p>
    <w:p w:rsidR="58FE9F59" w:rsidP="58FE9F59" w:rsidRDefault="58FE9F59" w14:paraId="06B5FA53" w14:textId="32046061">
      <w:pPr>
        <w:pStyle w:val="Default"/>
        <w:jc w:val="center"/>
        <w:rPr>
          <w:rFonts w:ascii="HfW cursive" w:hAnsi="HfW cursive" w:eastAsia="Calibri" w:cs="Times New Roman"/>
          <w:sz w:val="20"/>
          <w:szCs w:val="20"/>
        </w:rPr>
      </w:pPr>
    </w:p>
    <w:p w:rsidR="5D24C91B" w:rsidP="58FE9F59" w:rsidRDefault="5D24C91B" w14:paraId="79283F6D" w14:textId="70E8651D">
      <w:pPr>
        <w:pStyle w:val="Default"/>
        <w:jc w:val="center"/>
        <w:rPr>
          <w:rFonts w:ascii="Arial" w:hAnsi="Arial" w:eastAsia="Arial" w:cs="Arial"/>
          <w:sz w:val="72"/>
          <w:szCs w:val="72"/>
        </w:rPr>
      </w:pPr>
      <w:r w:rsidRPr="58FE9F59" w:rsidR="5D24C91B">
        <w:rPr>
          <w:rFonts w:ascii="Arial" w:hAnsi="Arial" w:eastAsia="Arial" w:cs="Arial"/>
          <w:sz w:val="72"/>
          <w:szCs w:val="72"/>
        </w:rPr>
        <w:t>Code of Conduct:</w:t>
      </w:r>
    </w:p>
    <w:p w:rsidR="5D24C91B" w:rsidP="58FE9F59" w:rsidRDefault="5D24C91B" w14:paraId="2F421163" w14:textId="0A941C13">
      <w:pPr>
        <w:pStyle w:val="Default"/>
        <w:jc w:val="center"/>
        <w:rPr>
          <w:rFonts w:ascii="Arial" w:hAnsi="Arial" w:eastAsia="Arial" w:cs="Arial"/>
          <w:sz w:val="72"/>
          <w:szCs w:val="72"/>
        </w:rPr>
      </w:pPr>
      <w:r w:rsidRPr="58FE9F59" w:rsidR="5D24C91B">
        <w:rPr>
          <w:rFonts w:ascii="Arial" w:hAnsi="Arial" w:eastAsia="Arial" w:cs="Arial"/>
          <w:sz w:val="72"/>
          <w:szCs w:val="72"/>
        </w:rPr>
        <w:t xml:space="preserve">Parents/Carers and </w:t>
      </w:r>
    </w:p>
    <w:p w:rsidR="5D24C91B" w:rsidP="58FE9F59" w:rsidRDefault="5D24C91B" w14:paraId="4BD0780D" w14:textId="2BB26750">
      <w:pPr>
        <w:pStyle w:val="Default"/>
        <w:jc w:val="center"/>
        <w:rPr>
          <w:rFonts w:ascii="Arial" w:hAnsi="Arial" w:eastAsia="Arial" w:cs="Arial"/>
          <w:sz w:val="72"/>
          <w:szCs w:val="72"/>
        </w:rPr>
      </w:pPr>
      <w:r w:rsidRPr="58FE9F59" w:rsidR="5D24C91B">
        <w:rPr>
          <w:rFonts w:ascii="Arial" w:hAnsi="Arial" w:eastAsia="Arial" w:cs="Arial"/>
          <w:sz w:val="72"/>
          <w:szCs w:val="72"/>
        </w:rPr>
        <w:t>other visitors to school</w:t>
      </w:r>
    </w:p>
    <w:p w:rsidR="58FE9F59" w:rsidP="58FE9F59" w:rsidRDefault="58FE9F59" w14:paraId="41FD7B38" w14:textId="0DC49586">
      <w:pPr>
        <w:pStyle w:val="Default"/>
        <w:jc w:val="center"/>
        <w:rPr>
          <w:rFonts w:ascii="Arial" w:hAnsi="Arial" w:eastAsia="Arial" w:cs="Arial"/>
          <w:sz w:val="72"/>
          <w:szCs w:val="72"/>
        </w:rPr>
      </w:pPr>
    </w:p>
    <w:p w:rsidR="58FE9F59" w:rsidP="58FE9F59" w:rsidRDefault="58FE9F59" w14:paraId="42F29A33" w14:textId="4E1BC028">
      <w:pPr>
        <w:pStyle w:val="Default"/>
        <w:jc w:val="center"/>
        <w:rPr>
          <w:rFonts w:ascii="Arial" w:hAnsi="Arial" w:eastAsia="Arial" w:cs="Arial"/>
          <w:sz w:val="72"/>
          <w:szCs w:val="72"/>
        </w:rPr>
      </w:pPr>
    </w:p>
    <w:p w:rsidR="5D24C91B" w:rsidP="58FE9F59" w:rsidRDefault="5D24C91B" w14:paraId="5C3264F6" w14:textId="0A45A302">
      <w:pPr>
        <w:pStyle w:val="Default"/>
        <w:jc w:val="left"/>
        <w:rPr>
          <w:rFonts w:ascii="Arial" w:hAnsi="Arial" w:eastAsia="Arial" w:cs="Arial"/>
          <w:sz w:val="28"/>
          <w:szCs w:val="28"/>
        </w:rPr>
      </w:pPr>
      <w:r w:rsidRPr="58FE9F59" w:rsidR="5D24C91B">
        <w:rPr>
          <w:rFonts w:ascii="Arial" w:hAnsi="Arial" w:eastAsia="Arial" w:cs="Arial"/>
          <w:sz w:val="28"/>
          <w:szCs w:val="28"/>
        </w:rPr>
        <w:t>Updated: Nov 2025</w:t>
      </w:r>
    </w:p>
    <w:p w:rsidR="5D24C91B" w:rsidP="58FE9F59" w:rsidRDefault="5D24C91B" w14:paraId="4D8A5C2F" w14:textId="24221F43">
      <w:pPr>
        <w:pStyle w:val="Default"/>
        <w:jc w:val="left"/>
        <w:rPr>
          <w:rFonts w:ascii="Arial" w:hAnsi="Arial" w:eastAsia="Arial" w:cs="Arial"/>
          <w:sz w:val="72"/>
          <w:szCs w:val="72"/>
        </w:rPr>
      </w:pPr>
      <w:r w:rsidRPr="58FE9F59" w:rsidR="5D24C91B">
        <w:rPr>
          <w:rFonts w:ascii="Arial" w:hAnsi="Arial" w:eastAsia="Arial" w:cs="Arial"/>
          <w:sz w:val="28"/>
          <w:szCs w:val="28"/>
        </w:rPr>
        <w:t>Review date: Nov 2026</w:t>
      </w:r>
    </w:p>
    <w:p w:rsidR="0072715E" w:rsidP="58FE9F59" w:rsidRDefault="0072715E" w14:paraId="11437918" w14:textId="296C921B" w14:noSpellErr="1">
      <w:pPr>
        <w:rPr>
          <w:rFonts w:ascii="Arial" w:hAnsi="Arial" w:cs="Arial"/>
          <w:b w:val="1"/>
          <w:bCs w:val="1"/>
          <w:color w:val="000000"/>
          <w:sz w:val="24"/>
          <w:szCs w:val="24"/>
          <w:u w:val="single"/>
        </w:rPr>
      </w:pPr>
      <w:r w:rsidRPr="58FE9F59">
        <w:rPr>
          <w:b w:val="1"/>
          <w:bCs w:val="1"/>
          <w:u w:val="single"/>
        </w:rPr>
        <w:br w:type="page"/>
      </w:r>
    </w:p>
    <w:p w:rsidRPr="00C04AC0" w:rsidR="00C04AC0" w:rsidP="58FE9F59" w:rsidRDefault="00C04AC0" w14:paraId="6D3DBB32" w14:textId="2171DECD">
      <w:pPr>
        <w:pStyle w:val="Normal"/>
        <w:widowControl w:val="0"/>
        <w:spacing w:after="160" w:line="240" w:lineRule="auto"/>
        <w:jc w:val="center"/>
        <w:rPr>
          <w:rFonts w:ascii="HfW cursive" w:hAnsi="HfW cursive" w:eastAsia="Calibri" w:cs="Times New Roman"/>
          <w:sz w:val="20"/>
          <w:szCs w:val="20"/>
        </w:rPr>
      </w:pPr>
      <w:r w:rsidR="4F165031">
        <w:drawing>
          <wp:inline wp14:editId="73E40FCE" wp14:anchorId="6F72991E">
            <wp:extent cx="1631950" cy="1644015"/>
            <wp:effectExtent l="0" t="0" r="6350" b="0"/>
            <wp:docPr id="844575033" name="Picture 1" descr="Wrockwardine Wood Junior School | News and information for parents and  carers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Wrockwardine Wood Junior School | News and information for parents and  carer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04AC0" w:rsidR="00C04AC0" w:rsidP="00C04AC0" w:rsidRDefault="00C04AC0" w14:paraId="74435E87" w14:textId="77777777">
      <w:pPr>
        <w:widowControl w:val="0"/>
        <w:spacing w:after="160" w:line="240" w:lineRule="auto"/>
        <w:jc w:val="center"/>
        <w:rPr>
          <w:rFonts w:ascii="HfW cursive" w:hAnsi="HfW cursive" w:eastAsia="Calibri" w:cs="Times New Roman"/>
          <w:sz w:val="20"/>
          <w:szCs w:val="20"/>
        </w:rPr>
      </w:pPr>
    </w:p>
    <w:p w:rsidRPr="00C04AC0" w:rsidR="00C04AC0" w:rsidP="58FE9F59" w:rsidRDefault="00C04AC0" w14:paraId="2615921F" w14:textId="1A689DF6">
      <w:pPr>
        <w:pStyle w:val="Normal"/>
        <w:widowControl w:val="0"/>
        <w:spacing w:after="160" w:line="240" w:lineRule="auto"/>
        <w:jc w:val="center"/>
        <w:rPr>
          <w:rFonts w:ascii="Calibri" w:hAnsi="Calibri" w:eastAsia="Calibri" w:cs="Calibri"/>
          <w:sz w:val="56"/>
          <w:szCs w:val="56"/>
        </w:rPr>
      </w:pPr>
      <w:r w:rsidRPr="58FE9F59" w:rsidR="3409F010">
        <w:rPr>
          <w:rFonts w:ascii="Calibri" w:hAnsi="Calibri" w:eastAsia="Calibri" w:cs="Calibri"/>
          <w:sz w:val="56"/>
          <w:szCs w:val="56"/>
        </w:rPr>
        <w:t>“Love, Laugh Learn”</w:t>
      </w:r>
    </w:p>
    <w:p w:rsidRPr="00C04AC0" w:rsidR="00C04AC0" w:rsidP="00C04AC0" w:rsidRDefault="00C04AC0" w14:paraId="24936C68" w14:textId="77777777">
      <w:pPr>
        <w:widowControl w:val="0"/>
        <w:spacing w:after="160" w:line="240" w:lineRule="auto"/>
        <w:jc w:val="center"/>
        <w:rPr>
          <w:rFonts w:ascii="Calibri" w:hAnsi="Calibri" w:eastAsia="Calibri" w:cs="Calibri"/>
          <w:sz w:val="24"/>
          <w:szCs w:val="24"/>
        </w:rPr>
      </w:pPr>
    </w:p>
    <w:p w:rsidRPr="00C04AC0" w:rsidR="00C04AC0" w:rsidP="004776B3" w:rsidRDefault="00C04AC0" w14:paraId="46B28DA6" w14:textId="77777777">
      <w:pPr>
        <w:widowControl w:val="0"/>
        <w:spacing w:after="160" w:line="240" w:lineRule="auto"/>
        <w:jc w:val="center"/>
        <w:rPr>
          <w:rFonts w:ascii="Calibri" w:hAnsi="Calibri" w:eastAsia="Calibri" w:cs="Calibri"/>
          <w:sz w:val="40"/>
          <w:szCs w:val="40"/>
          <w:lang w:val="en-US"/>
        </w:rPr>
      </w:pPr>
      <w:r w:rsidRPr="00C04AC0">
        <w:rPr>
          <w:rFonts w:ascii="Calibri" w:hAnsi="Calibri" w:eastAsia="Calibri" w:cs="Calibri"/>
          <w:sz w:val="40"/>
          <w:szCs w:val="40"/>
        </w:rPr>
        <w:t>We will ignite the ability in all to</w:t>
      </w:r>
      <w:r w:rsidRPr="00C04AC0">
        <w:rPr>
          <w:rFonts w:ascii="Calibri" w:hAnsi="Calibri" w:eastAsia="Calibri" w:cs="Calibri"/>
          <w:b/>
          <w:i/>
          <w:sz w:val="40"/>
          <w:szCs w:val="40"/>
        </w:rPr>
        <w:t xml:space="preserve"> ‘Love, Laugh and Learn’,</w:t>
      </w:r>
      <w:r w:rsidRPr="00C04AC0">
        <w:rPr>
          <w:rFonts w:ascii="Calibri" w:hAnsi="Calibri" w:eastAsia="Calibri" w:cs="Calibri"/>
          <w:sz w:val="40"/>
          <w:szCs w:val="40"/>
        </w:rPr>
        <w:t xml:space="preserve"> recognising the extraordinary and wondrous in everything and in everyone</w:t>
      </w:r>
      <w:r w:rsidRPr="00C04AC0">
        <w:rPr>
          <w:rFonts w:ascii="Calibri" w:hAnsi="Calibri" w:eastAsia="Calibri" w:cs="Calibri"/>
          <w:sz w:val="40"/>
          <w:szCs w:val="40"/>
          <w:lang w:val="en-US"/>
        </w:rPr>
        <w:t xml:space="preserve">. </w:t>
      </w:r>
      <w:r w:rsidRPr="00C04AC0">
        <w:rPr>
          <w:rFonts w:ascii="Calibri" w:hAnsi="Calibri" w:eastAsia="Calibri" w:cs="Calibri"/>
          <w:sz w:val="40"/>
          <w:szCs w:val="40"/>
        </w:rPr>
        <w:t xml:space="preserve">Our rich, varied and creative curriculum, together with our Christian values, will empower all to </w:t>
      </w:r>
      <w:r w:rsidRPr="00C04AC0">
        <w:rPr>
          <w:rFonts w:ascii="Calibri" w:hAnsi="Calibri" w:eastAsia="Calibri" w:cs="Calibri"/>
          <w:sz w:val="40"/>
          <w:szCs w:val="40"/>
          <w:lang w:val="en-US"/>
        </w:rPr>
        <w:t xml:space="preserve">flourish following Jesus’s promise </w:t>
      </w:r>
      <w:r w:rsidRPr="00C04AC0">
        <w:rPr>
          <w:rFonts w:ascii="Calibri" w:hAnsi="Calibri" w:eastAsia="Calibri" w:cs="Calibri"/>
          <w:b/>
          <w:bCs/>
          <w:sz w:val="40"/>
          <w:szCs w:val="40"/>
          <w:lang w:val="en-US"/>
        </w:rPr>
        <w:t xml:space="preserve">‘I have come to give life and life in all its fullness.’ </w:t>
      </w:r>
      <w:r w:rsidRPr="00C04AC0">
        <w:rPr>
          <w:rFonts w:ascii="Calibri" w:hAnsi="Calibri" w:eastAsia="Calibri" w:cs="Calibri"/>
          <w:sz w:val="40"/>
          <w:szCs w:val="40"/>
          <w:lang w:val="en-US"/>
        </w:rPr>
        <w:t>(John 10:10)</w:t>
      </w:r>
    </w:p>
    <w:p w:rsidRPr="00C04AC0" w:rsidR="00C04AC0" w:rsidP="004776B3" w:rsidRDefault="00C04AC0" w14:paraId="4AF0F82A" w14:textId="77777777">
      <w:pPr>
        <w:widowControl w:val="0"/>
        <w:spacing w:after="160" w:line="240" w:lineRule="auto"/>
        <w:jc w:val="center"/>
        <w:rPr>
          <w:rFonts w:ascii="Calibri" w:hAnsi="Calibri" w:eastAsia="Calibri" w:cs="Calibri"/>
          <w:sz w:val="40"/>
          <w:szCs w:val="40"/>
          <w:lang w:val="en-US"/>
        </w:rPr>
      </w:pPr>
    </w:p>
    <w:p w:rsidR="004776B3" w:rsidP="004776B3" w:rsidRDefault="00C04AC0" w14:paraId="11D23E45" w14:textId="77777777">
      <w:pPr>
        <w:widowControl w:val="0"/>
        <w:spacing w:after="160" w:line="240" w:lineRule="auto"/>
        <w:jc w:val="center"/>
        <w:rPr>
          <w:rFonts w:ascii="Calibri" w:hAnsi="Calibri" w:eastAsia="Calibri" w:cs="Calibri"/>
          <w:b/>
          <w:bCs/>
          <w:sz w:val="40"/>
          <w:szCs w:val="40"/>
          <w:u w:val="single"/>
          <w:lang w:val="en-US"/>
        </w:rPr>
      </w:pPr>
      <w:r w:rsidRPr="00C04AC0">
        <w:rPr>
          <w:rFonts w:ascii="Calibri" w:hAnsi="Calibri" w:eastAsia="Calibri" w:cs="Calibri"/>
          <w:b/>
          <w:bCs/>
          <w:sz w:val="40"/>
          <w:szCs w:val="40"/>
          <w:u w:val="single"/>
          <w:lang w:val="en-US"/>
        </w:rPr>
        <w:t>Our School Christian Values</w:t>
      </w:r>
    </w:p>
    <w:p w:rsidRPr="00C04AC0" w:rsidR="00C04AC0" w:rsidP="004776B3" w:rsidRDefault="004776B3" w14:paraId="0E8E7C9A" w14:textId="6607AB2A">
      <w:pPr>
        <w:widowControl w:val="0"/>
        <w:spacing w:after="160" w:line="240" w:lineRule="auto"/>
        <w:jc w:val="center"/>
        <w:rPr>
          <w:rFonts w:ascii="Calibri" w:hAnsi="Calibri" w:eastAsia="Calibri" w:cs="Calibri"/>
          <w:b/>
          <w:bCs/>
          <w:sz w:val="40"/>
          <w:szCs w:val="40"/>
          <w:u w:val="single"/>
          <w:lang w:val="en-US"/>
        </w:rPr>
      </w:pPr>
      <w:r w:rsidRPr="00C04AC0">
        <w:rPr>
          <w:rFonts w:ascii="Times New Roman" w:hAnsi="Times New Roman" w:eastAsia="Calibri" w:cs="Times New Roman"/>
          <w:noProof/>
          <w:sz w:val="24"/>
          <w:szCs w:val="24"/>
        </w:rPr>
        <w:drawing>
          <wp:anchor distT="36576" distB="36576" distL="36576" distR="36576" simplePos="0" relativeHeight="251658242" behindDoc="0" locked="0" layoutInCell="1" allowOverlap="1" wp14:anchorId="2FB1C8B1" wp14:editId="14F18235">
            <wp:simplePos x="0" y="0"/>
            <wp:positionH relativeFrom="column">
              <wp:posOffset>4255135</wp:posOffset>
            </wp:positionH>
            <wp:positionV relativeFrom="paragraph">
              <wp:posOffset>117475</wp:posOffset>
            </wp:positionV>
            <wp:extent cx="1713230" cy="1814195"/>
            <wp:effectExtent l="0" t="0" r="1270" b="0"/>
            <wp:wrapNone/>
            <wp:docPr id="14" name="Picture 14" descr="A white book in a circ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white book in a circle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4AC0">
        <w:rPr>
          <w:rFonts w:ascii="Times New Roman" w:hAnsi="Times New Roman" w:eastAsia="Calibri" w:cs="Times New Roman"/>
          <w:noProof/>
          <w:sz w:val="24"/>
          <w:szCs w:val="24"/>
        </w:rPr>
        <w:drawing>
          <wp:anchor distT="36576" distB="36576" distL="36576" distR="36576" simplePos="0" relativeHeight="251658243" behindDoc="0" locked="0" layoutInCell="1" allowOverlap="1" wp14:anchorId="68B48657" wp14:editId="173C0E00">
            <wp:simplePos x="0" y="0"/>
            <wp:positionH relativeFrom="column">
              <wp:posOffset>2142490</wp:posOffset>
            </wp:positionH>
            <wp:positionV relativeFrom="paragraph">
              <wp:posOffset>57785</wp:posOffset>
            </wp:positionV>
            <wp:extent cx="1624330" cy="1715135"/>
            <wp:effectExtent l="0" t="0" r="0" b="0"/>
            <wp:wrapNone/>
            <wp:docPr id="13" name="Picture 13" descr="A white bell in a purple circ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white bell in a purple circle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7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4AC0">
        <w:rPr>
          <w:rFonts w:ascii="Times New Roman" w:hAnsi="Times New Roman" w:eastAsia="Calibri" w:cs="Times New Roman"/>
          <w:noProof/>
          <w:sz w:val="24"/>
          <w:szCs w:val="24"/>
        </w:rPr>
        <w:drawing>
          <wp:anchor distT="36576" distB="36576" distL="36576" distR="36576" simplePos="0" relativeHeight="251658244" behindDoc="0" locked="0" layoutInCell="1" allowOverlap="1" wp14:anchorId="43FEFBC6" wp14:editId="44C09575">
            <wp:simplePos x="0" y="0"/>
            <wp:positionH relativeFrom="column">
              <wp:posOffset>43815</wp:posOffset>
            </wp:positionH>
            <wp:positionV relativeFrom="paragraph">
              <wp:posOffset>123825</wp:posOffset>
            </wp:positionV>
            <wp:extent cx="1652270" cy="1652270"/>
            <wp:effectExtent l="0" t="0" r="5080" b="5080"/>
            <wp:wrapNone/>
            <wp:docPr id="12" name="Picture 12" descr="A logo of handshake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logo of handshake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C04AC0" w:rsidR="00C04AC0" w:rsidP="004776B3" w:rsidRDefault="00C04AC0" w14:paraId="0B4EE0E9" w14:textId="77777777">
      <w:pPr>
        <w:widowControl w:val="0"/>
        <w:spacing w:after="160" w:line="240" w:lineRule="auto"/>
        <w:jc w:val="center"/>
        <w:rPr>
          <w:rFonts w:ascii="Calibri" w:hAnsi="Calibri" w:eastAsia="Calibri" w:cs="Calibri"/>
          <w:b/>
          <w:bCs/>
          <w:sz w:val="40"/>
          <w:szCs w:val="40"/>
          <w:u w:val="single"/>
          <w:lang w:val="en-US"/>
        </w:rPr>
      </w:pPr>
    </w:p>
    <w:p w:rsidRPr="00C04AC0" w:rsidR="00C04AC0" w:rsidP="004776B3" w:rsidRDefault="00C04AC0" w14:paraId="6C1710A0" w14:textId="77777777">
      <w:pPr>
        <w:widowControl w:val="0"/>
        <w:spacing w:after="160" w:line="240" w:lineRule="auto"/>
        <w:jc w:val="center"/>
        <w:rPr>
          <w:rFonts w:ascii="Calibri" w:hAnsi="Calibri" w:eastAsia="Calibri" w:cs="Calibri"/>
          <w:b/>
          <w:bCs/>
          <w:sz w:val="40"/>
          <w:szCs w:val="40"/>
          <w:u w:val="single"/>
          <w:lang w:val="en-US"/>
        </w:rPr>
      </w:pPr>
    </w:p>
    <w:p w:rsidRPr="00C04AC0" w:rsidR="00C04AC0" w:rsidP="004776B3" w:rsidRDefault="00C04AC0" w14:paraId="4BE5BCFD" w14:textId="6F69A419">
      <w:pPr>
        <w:widowControl w:val="0"/>
        <w:spacing w:after="160" w:line="240" w:lineRule="auto"/>
        <w:jc w:val="center"/>
        <w:rPr>
          <w:rFonts w:ascii="Calibri" w:hAnsi="Calibri" w:eastAsia="Calibri" w:cs="Calibri"/>
          <w:b/>
          <w:bCs/>
          <w:sz w:val="40"/>
          <w:szCs w:val="40"/>
          <w:u w:val="single"/>
          <w:lang w:val="en-US"/>
        </w:rPr>
      </w:pPr>
    </w:p>
    <w:p w:rsidRPr="00C04AC0" w:rsidR="00C04AC0" w:rsidP="004776B3" w:rsidRDefault="004776B3" w14:paraId="47902148" w14:textId="6321CF1C">
      <w:pPr>
        <w:widowControl w:val="0"/>
        <w:spacing w:after="160" w:line="240" w:lineRule="auto"/>
        <w:jc w:val="center"/>
        <w:rPr>
          <w:rFonts w:ascii="Calibri" w:hAnsi="Calibri" w:eastAsia="Calibri" w:cs="Calibri"/>
          <w:b/>
          <w:bCs/>
          <w:sz w:val="40"/>
          <w:szCs w:val="40"/>
          <w:u w:val="single"/>
          <w:lang w:val="en-US"/>
        </w:rPr>
      </w:pPr>
      <w:r w:rsidRPr="00C04AC0">
        <w:rPr>
          <w:rFonts w:ascii="Times New Roman" w:hAnsi="Times New Roman" w:eastAsia="Calibri" w:cs="Times New Roman"/>
          <w:noProof/>
          <w:sz w:val="24"/>
          <w:szCs w:val="24"/>
        </w:rPr>
        <w:drawing>
          <wp:anchor distT="36576" distB="36576" distL="36576" distR="36576" simplePos="0" relativeHeight="251658247" behindDoc="0" locked="0" layoutInCell="1" allowOverlap="1" wp14:anchorId="4EFA8CA3" wp14:editId="3FEF0A21">
            <wp:simplePos x="0" y="0"/>
            <wp:positionH relativeFrom="column">
              <wp:posOffset>4142105</wp:posOffset>
            </wp:positionH>
            <wp:positionV relativeFrom="paragraph">
              <wp:posOffset>127000</wp:posOffset>
            </wp:positionV>
            <wp:extent cx="1765935" cy="1765935"/>
            <wp:effectExtent l="0" t="0" r="5715" b="5715"/>
            <wp:wrapNone/>
            <wp:docPr id="9" name="Picture 9" descr="A logo of a star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of a star and ti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4AC0">
        <w:rPr>
          <w:rFonts w:ascii="Times New Roman" w:hAnsi="Times New Roman" w:eastAsia="Calibri" w:cs="Times New Roman"/>
          <w:noProof/>
          <w:sz w:val="24"/>
          <w:szCs w:val="24"/>
        </w:rPr>
        <w:drawing>
          <wp:anchor distT="36576" distB="36576" distL="36576" distR="36576" simplePos="0" relativeHeight="251658246" behindDoc="0" locked="0" layoutInCell="1" allowOverlap="1" wp14:anchorId="370A165C" wp14:editId="27C1F136">
            <wp:simplePos x="0" y="0"/>
            <wp:positionH relativeFrom="column">
              <wp:posOffset>2145030</wp:posOffset>
            </wp:positionH>
            <wp:positionV relativeFrom="paragraph">
              <wp:posOffset>73660</wp:posOffset>
            </wp:positionV>
            <wp:extent cx="1753870" cy="1753870"/>
            <wp:effectExtent l="0" t="0" r="0" b="0"/>
            <wp:wrapNone/>
            <wp:docPr id="10" name="Picture 10" descr="A yellow circle with a smiley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yellow circle with a smiley 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4AC0">
        <w:rPr>
          <w:rFonts w:ascii="Times New Roman" w:hAnsi="Times New Roman" w:eastAsia="Calibri" w:cs="Times New Roman"/>
          <w:noProof/>
          <w:sz w:val="24"/>
          <w:szCs w:val="24"/>
        </w:rPr>
        <w:drawing>
          <wp:anchor distT="36576" distB="36576" distL="36576" distR="36576" simplePos="0" relativeHeight="251658245" behindDoc="0" locked="0" layoutInCell="1" allowOverlap="1" wp14:anchorId="7C27CD1C" wp14:editId="577D8E71">
            <wp:simplePos x="0" y="0"/>
            <wp:positionH relativeFrom="column">
              <wp:posOffset>-34925</wp:posOffset>
            </wp:positionH>
            <wp:positionV relativeFrom="paragraph">
              <wp:posOffset>69215</wp:posOffset>
            </wp:positionV>
            <wp:extent cx="1737995" cy="1738630"/>
            <wp:effectExtent l="0" t="0" r="0" b="0"/>
            <wp:wrapNone/>
            <wp:docPr id="11" name="Picture 11" descr="A logo of two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logo of two peop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C04AC0" w:rsidR="00C04AC0" w:rsidP="004776B3" w:rsidRDefault="00C04AC0" w14:paraId="7F59AC28" w14:textId="77777777">
      <w:pPr>
        <w:widowControl w:val="0"/>
        <w:spacing w:after="160" w:line="240" w:lineRule="auto"/>
        <w:jc w:val="center"/>
        <w:rPr>
          <w:rFonts w:ascii="Calibri" w:hAnsi="Calibri" w:eastAsia="Calibri" w:cs="Calibri"/>
          <w:sz w:val="40"/>
          <w:szCs w:val="40"/>
          <w:lang w:val="en-US"/>
        </w:rPr>
      </w:pPr>
    </w:p>
    <w:p w:rsidRPr="00C04AC0" w:rsidR="00C04AC0" w:rsidP="004776B3" w:rsidRDefault="00C04AC0" w14:paraId="2E2E750A" w14:textId="77777777">
      <w:pPr>
        <w:widowControl w:val="0"/>
        <w:spacing w:after="160" w:line="240" w:lineRule="auto"/>
        <w:jc w:val="center"/>
        <w:rPr>
          <w:rFonts w:ascii="Calibri" w:hAnsi="Calibri" w:eastAsia="Calibri" w:cs="Calibri"/>
          <w:sz w:val="40"/>
          <w:szCs w:val="40"/>
          <w:lang w:val="en-US"/>
        </w:rPr>
      </w:pPr>
    </w:p>
    <w:p w:rsidR="00C04AC0" w:rsidP="00C04AC0" w:rsidRDefault="00C04AC0" w14:paraId="474CD9DF" w14:textId="77777777">
      <w:pPr>
        <w:widowControl w:val="0"/>
        <w:spacing w:after="160" w:line="240" w:lineRule="auto"/>
        <w:jc w:val="center"/>
        <w:rPr>
          <w:rFonts w:ascii="Calibri" w:hAnsi="Calibri" w:eastAsia="Calibri" w:cs="Calibri"/>
          <w:sz w:val="40"/>
          <w:szCs w:val="40"/>
          <w:lang w:val="en-US"/>
        </w:rPr>
      </w:pPr>
    </w:p>
    <w:p w:rsidR="00C04AC0" w:rsidP="00C04AC0" w:rsidRDefault="00C04AC0" w14:paraId="7C16FBAF" w14:textId="77777777">
      <w:pPr>
        <w:widowControl w:val="0"/>
        <w:spacing w:after="160" w:line="240" w:lineRule="auto"/>
        <w:jc w:val="center"/>
        <w:rPr>
          <w:rFonts w:ascii="Calibri" w:hAnsi="Calibri" w:eastAsia="Calibri" w:cs="Calibri"/>
          <w:sz w:val="40"/>
          <w:szCs w:val="40"/>
          <w:lang w:val="en-US"/>
        </w:rPr>
      </w:pPr>
    </w:p>
    <w:p w:rsidRPr="00C04AC0" w:rsidR="00C04AC0" w:rsidP="00C04AC0" w:rsidRDefault="00C04AC0" w14:paraId="723DCE70" w14:textId="77777777">
      <w:pPr>
        <w:widowControl w:val="0"/>
        <w:spacing w:after="160" w:line="240" w:lineRule="auto"/>
        <w:jc w:val="center"/>
        <w:rPr>
          <w:rFonts w:ascii="Calibri" w:hAnsi="Calibri" w:eastAsia="Calibri" w:cs="Calibri"/>
          <w:sz w:val="40"/>
          <w:szCs w:val="40"/>
          <w:lang w:val="en-US"/>
        </w:rPr>
      </w:pPr>
    </w:p>
    <w:p w:rsidRPr="00575FFB" w:rsidR="00575FFB" w:rsidP="00575FFB" w:rsidRDefault="00575FFB" w14:paraId="2D0C34AC" w14:textId="296C921B">
      <w:pPr>
        <w:pStyle w:val="Default"/>
        <w:jc w:val="center"/>
        <w:rPr>
          <w:b/>
          <w:u w:val="single"/>
        </w:rPr>
      </w:pPr>
      <w:r w:rsidRPr="00575FFB">
        <w:rPr>
          <w:b/>
          <w:u w:val="single"/>
        </w:rPr>
        <w:lastRenderedPageBreak/>
        <w:t>Wrockwardine Wood C.E. Junior School</w:t>
      </w:r>
    </w:p>
    <w:p w:rsidRPr="00575FFB" w:rsidR="00575FFB" w:rsidP="0072715E" w:rsidRDefault="00575FFB" w14:paraId="601443E4" w14:textId="77777777">
      <w:pPr>
        <w:pStyle w:val="Default"/>
        <w:rPr>
          <w:sz w:val="20"/>
          <w:szCs w:val="20"/>
          <w:u w:val="single"/>
        </w:rPr>
      </w:pPr>
    </w:p>
    <w:p w:rsidRPr="00127EB2" w:rsidR="00575FFB" w:rsidP="00575FFB" w:rsidRDefault="00575FFB" w14:paraId="047D796B" w14:textId="77777777">
      <w:pPr>
        <w:pStyle w:val="Default"/>
        <w:rPr>
          <w:b/>
          <w:bCs/>
          <w:sz w:val="22"/>
          <w:szCs w:val="22"/>
          <w:u w:val="single"/>
        </w:rPr>
      </w:pPr>
      <w:r w:rsidRPr="00127EB2">
        <w:rPr>
          <w:b/>
          <w:bCs/>
          <w:sz w:val="22"/>
          <w:szCs w:val="22"/>
          <w:u w:val="single"/>
        </w:rPr>
        <w:t xml:space="preserve">Rationale </w:t>
      </w:r>
    </w:p>
    <w:p w:rsidR="00575FFB" w:rsidP="00575FFB" w:rsidRDefault="00575FFB" w14:paraId="5CA7AD73" w14:textId="77777777">
      <w:pPr>
        <w:pStyle w:val="Default"/>
        <w:rPr>
          <w:sz w:val="22"/>
          <w:szCs w:val="22"/>
        </w:rPr>
      </w:pPr>
    </w:p>
    <w:p w:rsidR="00575FFB" w:rsidP="00575FFB" w:rsidRDefault="00575FFB" w14:paraId="27B5FBBB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 Wrockwardine Wood C.E. Junior School we are very fortunate to have supportive and friendly parents. Our parents recognise that educating children is a process that involves partnership between home and school and unde</w:t>
      </w:r>
      <w:r w:rsidR="00127EB2">
        <w:rPr>
          <w:sz w:val="22"/>
          <w:szCs w:val="22"/>
        </w:rPr>
        <w:t xml:space="preserve">rstand the importance of a good </w:t>
      </w:r>
      <w:r>
        <w:rPr>
          <w:sz w:val="22"/>
          <w:szCs w:val="22"/>
        </w:rPr>
        <w:t>working relationship to equip children with the necessary skills for adulthood. For these reasons we welcome and encourage parents/carers to participate fully in the life of our school.</w:t>
      </w:r>
    </w:p>
    <w:p w:rsidR="00575FFB" w:rsidP="00575FFB" w:rsidRDefault="00575FFB" w14:paraId="0B86FE71" w14:textId="77777777">
      <w:pPr>
        <w:pStyle w:val="Default"/>
        <w:rPr>
          <w:sz w:val="22"/>
          <w:szCs w:val="22"/>
        </w:rPr>
      </w:pPr>
    </w:p>
    <w:p w:rsidR="00575FFB" w:rsidP="00575FFB" w:rsidRDefault="00575FFB" w14:paraId="54DBEFCB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purpose of this policy is to provide a reminder to all parent</w:t>
      </w:r>
      <w:r w:rsidR="00127EB2">
        <w:rPr>
          <w:sz w:val="22"/>
          <w:szCs w:val="22"/>
        </w:rPr>
        <w:t>s, carers</w:t>
      </w:r>
      <w:r>
        <w:rPr>
          <w:sz w:val="22"/>
          <w:szCs w:val="22"/>
        </w:rPr>
        <w:t xml:space="preserve"> and visitors to our school about expected conduct so that we can work together to ensure a safe and positive school environment for our children.</w:t>
      </w:r>
    </w:p>
    <w:p w:rsidR="00575FFB" w:rsidP="00575FFB" w:rsidRDefault="00575FFB" w14:paraId="148B282C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Pr="00127EB2" w:rsidR="00575FFB" w:rsidP="00575FFB" w:rsidRDefault="00575FFB" w14:paraId="3990E944" w14:textId="77777777">
      <w:pPr>
        <w:pStyle w:val="Default"/>
        <w:rPr>
          <w:b/>
          <w:bCs/>
          <w:sz w:val="22"/>
          <w:szCs w:val="22"/>
          <w:u w:val="single"/>
        </w:rPr>
      </w:pPr>
      <w:r w:rsidRPr="00127EB2">
        <w:rPr>
          <w:b/>
          <w:bCs/>
          <w:sz w:val="22"/>
          <w:szCs w:val="22"/>
          <w:u w:val="single"/>
        </w:rPr>
        <w:t xml:space="preserve">Respect and Concern for Others and Their Rights </w:t>
      </w:r>
    </w:p>
    <w:p w:rsidR="00575FFB" w:rsidP="00575FFB" w:rsidRDefault="00575FFB" w14:paraId="0751A1E9" w14:textId="77777777">
      <w:pPr>
        <w:pStyle w:val="Default"/>
        <w:rPr>
          <w:sz w:val="22"/>
          <w:szCs w:val="22"/>
        </w:rPr>
      </w:pPr>
    </w:p>
    <w:p w:rsidR="00575FFB" w:rsidP="00575FFB" w:rsidRDefault="00575FFB" w14:paraId="61BD10B4" w14:textId="7A25FB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This guidance supports implementation of the Home-School Agreement. We expect parents and carers to show respect and concern for others by: </w:t>
      </w:r>
    </w:p>
    <w:p w:rsidR="00127EB2" w:rsidP="00575FFB" w:rsidRDefault="00127EB2" w14:paraId="2D36B7E9" w14:textId="77777777">
      <w:pPr>
        <w:pStyle w:val="Default"/>
        <w:rPr>
          <w:sz w:val="22"/>
          <w:szCs w:val="22"/>
        </w:rPr>
      </w:pPr>
    </w:p>
    <w:p w:rsidR="00575FFB" w:rsidP="00575FFB" w:rsidRDefault="00575FFB" w14:paraId="273A3C6A" w14:textId="6FCD815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Supporting the respectful ethos of our school by setting a good example in their own speech and behaviour towards all members of the school community</w:t>
      </w:r>
      <w:r w:rsidR="000D0715">
        <w:rPr>
          <w:sz w:val="22"/>
          <w:szCs w:val="22"/>
        </w:rPr>
        <w:t>.</w:t>
      </w:r>
    </w:p>
    <w:p w:rsidR="00575FFB" w:rsidP="00575FFB" w:rsidRDefault="00575FFB" w14:paraId="002C6F06" w14:textId="39E8165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Working together with teachers for the benefit of children. This includes approaching the school to resolve any issues of concern and to discuss and clarify specific events </w:t>
      </w:r>
      <w:proofErr w:type="gramStart"/>
      <w:r>
        <w:rPr>
          <w:sz w:val="22"/>
          <w:szCs w:val="22"/>
        </w:rPr>
        <w:t>in order to</w:t>
      </w:r>
      <w:proofErr w:type="gramEnd"/>
      <w:r>
        <w:rPr>
          <w:sz w:val="22"/>
          <w:szCs w:val="22"/>
        </w:rPr>
        <w:t xml:space="preserve"> bring about a positive solution</w:t>
      </w:r>
      <w:r w:rsidR="000D071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D86354" w:rsidP="00575FFB" w:rsidRDefault="00F12177" w14:paraId="6002CFDE" w14:textId="3A38799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Discussions using the </w:t>
      </w:r>
      <w:proofErr w:type="gramStart"/>
      <w:r>
        <w:rPr>
          <w:sz w:val="22"/>
          <w:szCs w:val="22"/>
        </w:rPr>
        <w:t>school</w:t>
      </w:r>
      <w:proofErr w:type="gramEnd"/>
      <w:r>
        <w:rPr>
          <w:sz w:val="22"/>
          <w:szCs w:val="22"/>
        </w:rPr>
        <w:t xml:space="preserve"> name, staff names or pupil names is not acceptable on social media platforms.</w:t>
      </w:r>
    </w:p>
    <w:p w:rsidR="00575FFB" w:rsidP="00575FFB" w:rsidRDefault="00575FFB" w14:paraId="43ABFBB7" w14:textId="17ACD2F5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Correcting own child’s behaviour, especially in public where it could otherwise lead to conflict, aggressive or unsafe behaviour</w:t>
      </w:r>
      <w:r w:rsidR="000D0715">
        <w:rPr>
          <w:sz w:val="22"/>
          <w:szCs w:val="22"/>
        </w:rPr>
        <w:t>.</w:t>
      </w:r>
    </w:p>
    <w:p w:rsidR="00575FFB" w:rsidP="00575FFB" w:rsidRDefault="00575FFB" w14:paraId="37E480B6" w14:textId="7777777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Respecting the school environment, including keeping the school tidy by not littering.</w:t>
      </w:r>
    </w:p>
    <w:p w:rsidR="00575FFB" w:rsidP="00575FFB" w:rsidRDefault="00575FFB" w14:paraId="542A9730" w14:textId="7777777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Following the parking rules and doin</w:t>
      </w:r>
      <w:r w:rsidR="00127EB2">
        <w:rPr>
          <w:sz w:val="22"/>
          <w:szCs w:val="22"/>
        </w:rPr>
        <w:t xml:space="preserve">g the right thing when </w:t>
      </w:r>
      <w:r>
        <w:rPr>
          <w:sz w:val="22"/>
          <w:szCs w:val="22"/>
        </w:rPr>
        <w:t xml:space="preserve">delivering and collecting children from school. </w:t>
      </w:r>
    </w:p>
    <w:p w:rsidR="00B41DA7" w:rsidP="00575FFB" w:rsidRDefault="00B41DA7" w14:paraId="22DD0958" w14:textId="08537A6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Following</w:t>
      </w:r>
      <w:r w:rsidR="00A249D9">
        <w:rPr>
          <w:sz w:val="22"/>
          <w:szCs w:val="22"/>
        </w:rPr>
        <w:t xml:space="preserve"> the Government’s current guidance regarding COVID </w:t>
      </w:r>
    </w:p>
    <w:p w:rsidR="00575FFB" w:rsidP="00575FFB" w:rsidRDefault="00575FFB" w14:paraId="00F6FAD0" w14:textId="77777777">
      <w:pPr>
        <w:pStyle w:val="Default"/>
        <w:rPr>
          <w:sz w:val="22"/>
          <w:szCs w:val="22"/>
        </w:rPr>
      </w:pPr>
    </w:p>
    <w:p w:rsidR="00575FFB" w:rsidP="00575FFB" w:rsidRDefault="00575FFB" w14:paraId="1E00A008" w14:textId="21D46A0C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In order to</w:t>
      </w:r>
      <w:proofErr w:type="gramEnd"/>
      <w:r>
        <w:rPr>
          <w:sz w:val="22"/>
          <w:szCs w:val="22"/>
        </w:rPr>
        <w:t xml:space="preserve"> support a peaceful and safe school environment, the school cannot tolerate</w:t>
      </w:r>
      <w:r w:rsidR="00F148E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575FFB" w:rsidP="00575FFB" w:rsidRDefault="00575FFB" w14:paraId="19081BAA" w14:textId="77777777">
      <w:pPr>
        <w:pStyle w:val="Default"/>
        <w:rPr>
          <w:sz w:val="22"/>
          <w:szCs w:val="22"/>
        </w:rPr>
      </w:pPr>
    </w:p>
    <w:p w:rsidR="00575FFB" w:rsidP="00575FFB" w:rsidRDefault="00575FFB" w14:paraId="671A160B" w14:textId="4B86B6D7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Disruptive behaviour which interferes with the operation of a classroom, an office area or any other part of the school grounds</w:t>
      </w:r>
      <w:r w:rsidR="000D0715">
        <w:rPr>
          <w:sz w:val="22"/>
          <w:szCs w:val="22"/>
        </w:rPr>
        <w:t>.</w:t>
      </w:r>
    </w:p>
    <w:p w:rsidR="00575FFB" w:rsidP="00575FFB" w:rsidRDefault="00575FFB" w14:paraId="6ECC9EEA" w14:textId="3655E74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Using loud and/or offensive language or displaying temper</w:t>
      </w:r>
      <w:r w:rsidR="000D071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575FFB" w:rsidP="00575FFB" w:rsidRDefault="00575FFB" w14:paraId="3AF9635B" w14:textId="73B95D5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Threatening harm or the use of physical aggression towards another adult or child. This includes approaching someone else’s child </w:t>
      </w:r>
      <w:proofErr w:type="gramStart"/>
      <w:r>
        <w:rPr>
          <w:sz w:val="22"/>
          <w:szCs w:val="22"/>
        </w:rPr>
        <w:t>in order to</w:t>
      </w:r>
      <w:proofErr w:type="gramEnd"/>
      <w:r>
        <w:rPr>
          <w:sz w:val="22"/>
          <w:szCs w:val="22"/>
        </w:rPr>
        <w:t xml:space="preserve"> discuss or chastise them and physical punishment against your own child on school premises. (Some actions may constitute an assault with legal consequences.)</w:t>
      </w:r>
    </w:p>
    <w:p w:rsidR="00575FFB" w:rsidP="00575FFB" w:rsidRDefault="00575FFB" w14:paraId="0C6566B7" w14:textId="79C5AD2E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Damaging or destroying school property</w:t>
      </w:r>
      <w:r w:rsidR="000D071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575FFB" w:rsidP="00575FFB" w:rsidRDefault="00575FFB" w14:paraId="292226FD" w14:textId="0457F562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Abusive or threatening emails, phone or social network messages</w:t>
      </w:r>
      <w:r w:rsidR="000D071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575FFB" w:rsidP="00575FFB" w:rsidRDefault="00575FFB" w14:paraId="1E3E8DB5" w14:textId="77777777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Smoking and consumption of alcohol or other drugs or accessing the school site whilst intoxicated.</w:t>
      </w:r>
    </w:p>
    <w:p w:rsidR="00575FFB" w:rsidP="00575FFB" w:rsidRDefault="00575FFB" w14:paraId="60CF0B67" w14:textId="77777777">
      <w:pPr>
        <w:pStyle w:val="Default"/>
        <w:rPr>
          <w:sz w:val="22"/>
          <w:szCs w:val="22"/>
        </w:rPr>
      </w:pPr>
    </w:p>
    <w:p w:rsidR="00575FFB" w:rsidP="00575FFB" w:rsidRDefault="00575FFB" w14:paraId="01F56688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above behaviours on school premises will be reported to the appropriate authorities and Governors may prohibit an offending adult from entering the school grounds to safeguard our school community.</w:t>
      </w:r>
    </w:p>
    <w:p w:rsidR="00575FFB" w:rsidP="00575FFB" w:rsidRDefault="00575FFB" w14:paraId="3E6B2967" w14:textId="77777777">
      <w:pPr>
        <w:pStyle w:val="Default"/>
        <w:rPr>
          <w:sz w:val="22"/>
          <w:szCs w:val="22"/>
        </w:rPr>
      </w:pPr>
    </w:p>
    <w:p w:rsidR="00575FFB" w:rsidP="00A5375C" w:rsidRDefault="00575FFB" w14:paraId="30201E87" w14:textId="32D388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We trust that parents and carers</w:t>
      </w:r>
      <w:r w:rsidR="00A5375C">
        <w:rPr>
          <w:sz w:val="22"/>
          <w:szCs w:val="22"/>
        </w:rPr>
        <w:t xml:space="preserve"> will assist our school with the implementation of this policy and thank you for your continuing support.</w:t>
      </w:r>
    </w:p>
    <w:p w:rsidRPr="009E6208" w:rsidR="009E6208" w:rsidP="009E6208" w:rsidRDefault="009E6208" w14:paraId="78162313" w14:textId="044C7908"/>
    <w:p w:rsidRPr="009E6208" w:rsidR="009E6208" w:rsidP="009E6208" w:rsidRDefault="009E6208" w14:paraId="3CF80F91" w14:textId="61690875">
      <w:pPr>
        <w:tabs>
          <w:tab w:val="left" w:pos="6465"/>
          <w:tab w:val="left" w:pos="8085"/>
        </w:tabs>
      </w:pPr>
    </w:p>
    <w:sectPr w:rsidRPr="009E6208" w:rsidR="009E6208" w:rsidSect="00BC2C3A">
      <w:pgSz w:w="11906" w:h="16838" w:orient="portrait"/>
      <w:pgMar w:top="993" w:right="1440" w:bottom="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201B" w:rsidP="00E461FC" w:rsidRDefault="00E4201B" w14:paraId="02618E65" w14:textId="77777777">
      <w:pPr>
        <w:spacing w:after="0" w:line="240" w:lineRule="auto"/>
      </w:pPr>
      <w:r>
        <w:separator/>
      </w:r>
    </w:p>
  </w:endnote>
  <w:endnote w:type="continuationSeparator" w:id="0">
    <w:p w:rsidR="00E4201B" w:rsidP="00E461FC" w:rsidRDefault="00E4201B" w14:paraId="6CA49C52" w14:textId="77777777">
      <w:pPr>
        <w:spacing w:after="0" w:line="240" w:lineRule="auto"/>
      </w:pPr>
      <w:r>
        <w:continuationSeparator/>
      </w:r>
    </w:p>
  </w:endnote>
  <w:endnote w:type="continuationNotice" w:id="1">
    <w:p w:rsidR="00E4201B" w:rsidRDefault="00E4201B" w14:paraId="678F9D7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201B" w:rsidP="00E461FC" w:rsidRDefault="00E4201B" w14:paraId="5492D8A7" w14:textId="77777777">
      <w:pPr>
        <w:spacing w:after="0" w:line="240" w:lineRule="auto"/>
      </w:pPr>
      <w:r>
        <w:separator/>
      </w:r>
    </w:p>
  </w:footnote>
  <w:footnote w:type="continuationSeparator" w:id="0">
    <w:p w:rsidR="00E4201B" w:rsidP="00E461FC" w:rsidRDefault="00E4201B" w14:paraId="12504919" w14:textId="77777777">
      <w:pPr>
        <w:spacing w:after="0" w:line="240" w:lineRule="auto"/>
      </w:pPr>
      <w:r>
        <w:continuationSeparator/>
      </w:r>
    </w:p>
  </w:footnote>
  <w:footnote w:type="continuationNotice" w:id="1">
    <w:p w:rsidR="00E4201B" w:rsidRDefault="00E4201B" w14:paraId="7E57E1BB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808E1"/>
    <w:multiLevelType w:val="hybridMultilevel"/>
    <w:tmpl w:val="41A6E0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AB82EB4"/>
    <w:multiLevelType w:val="hybridMultilevel"/>
    <w:tmpl w:val="D33054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A7C7F6C"/>
    <w:multiLevelType w:val="hybridMultilevel"/>
    <w:tmpl w:val="5F883D06"/>
    <w:lvl w:ilvl="0" w:tplc="9B626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BFC8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370A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C2AC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A860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6BC2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71A7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D56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7649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5FF45F80"/>
    <w:multiLevelType w:val="hybridMultilevel"/>
    <w:tmpl w:val="30404F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97838608">
    <w:abstractNumId w:val="3"/>
  </w:num>
  <w:num w:numId="2" w16cid:durableId="984091561">
    <w:abstractNumId w:val="0"/>
  </w:num>
  <w:num w:numId="3" w16cid:durableId="1035348712">
    <w:abstractNumId w:val="1"/>
  </w:num>
  <w:num w:numId="4" w16cid:durableId="2059042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FFB"/>
    <w:rsid w:val="00097D7E"/>
    <w:rsid w:val="000D0715"/>
    <w:rsid w:val="00127EB2"/>
    <w:rsid w:val="00165127"/>
    <w:rsid w:val="00395A32"/>
    <w:rsid w:val="003D3EC3"/>
    <w:rsid w:val="00435A02"/>
    <w:rsid w:val="004776B3"/>
    <w:rsid w:val="004D5372"/>
    <w:rsid w:val="00524B88"/>
    <w:rsid w:val="00575FFB"/>
    <w:rsid w:val="005C6FFD"/>
    <w:rsid w:val="0065180D"/>
    <w:rsid w:val="0072715E"/>
    <w:rsid w:val="00756C3F"/>
    <w:rsid w:val="007B317B"/>
    <w:rsid w:val="008D7538"/>
    <w:rsid w:val="009321CC"/>
    <w:rsid w:val="009E6208"/>
    <w:rsid w:val="00A00F17"/>
    <w:rsid w:val="00A249D9"/>
    <w:rsid w:val="00A5375C"/>
    <w:rsid w:val="00AC5344"/>
    <w:rsid w:val="00AD60E8"/>
    <w:rsid w:val="00B054FB"/>
    <w:rsid w:val="00B41DA7"/>
    <w:rsid w:val="00BC2C3A"/>
    <w:rsid w:val="00BF5FF4"/>
    <w:rsid w:val="00C04AC0"/>
    <w:rsid w:val="00C16A0C"/>
    <w:rsid w:val="00C4351B"/>
    <w:rsid w:val="00D161F2"/>
    <w:rsid w:val="00D51A92"/>
    <w:rsid w:val="00D86354"/>
    <w:rsid w:val="00E4201B"/>
    <w:rsid w:val="00E461FC"/>
    <w:rsid w:val="00F12177"/>
    <w:rsid w:val="00F148E9"/>
    <w:rsid w:val="00F95761"/>
    <w:rsid w:val="0CF364CC"/>
    <w:rsid w:val="1BCC2467"/>
    <w:rsid w:val="3409F010"/>
    <w:rsid w:val="42788187"/>
    <w:rsid w:val="4F165031"/>
    <w:rsid w:val="58FE9F59"/>
    <w:rsid w:val="5D24C91B"/>
    <w:rsid w:val="6171712F"/>
    <w:rsid w:val="64206816"/>
    <w:rsid w:val="6B4097E8"/>
    <w:rsid w:val="73918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3D33D"/>
  <w15:docId w15:val="{83E802D3-C5AB-49D7-A486-8B9CF9E1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57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F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1F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461FC"/>
  </w:style>
  <w:style w:type="paragraph" w:styleId="Footer">
    <w:name w:val="footer"/>
    <w:basedOn w:val="Normal"/>
    <w:link w:val="FooterChar"/>
    <w:uiPriority w:val="99"/>
    <w:unhideWhenUsed/>
    <w:rsid w:val="00E461F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461FC"/>
  </w:style>
  <w:style w:type="paragraph" w:styleId="BalloonText">
    <w:name w:val="Balloon Text"/>
    <w:basedOn w:val="Normal"/>
    <w:link w:val="BalloonTextChar"/>
    <w:uiPriority w:val="99"/>
    <w:semiHidden/>
    <w:unhideWhenUsed/>
    <w:rsid w:val="00E46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6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5.png" Id="rId15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4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CDCD123110943A8C145BF711BC26E" ma:contentTypeVersion="" ma:contentTypeDescription="Create a new document." ma:contentTypeScope="" ma:versionID="22c1356e30ca5a8da2b27c2f93321502">
  <xsd:schema xmlns:xsd="http://www.w3.org/2001/XMLSchema" xmlns:xs="http://www.w3.org/2001/XMLSchema" xmlns:p="http://schemas.microsoft.com/office/2006/metadata/properties" xmlns:ns2="07450488-5eec-4160-8bb9-f4adfc39963a" xmlns:ns3="1c7d9a60-9be0-44eb-8679-1d168711d289" xmlns:ns4="3c6552ff-e203-492b-9a4a-86c2b1ce869f" targetNamespace="http://schemas.microsoft.com/office/2006/metadata/properties" ma:root="true" ma:fieldsID="84b5c038b548198b9ddcd335482d5846" ns2:_="" ns3:_="" ns4:_="">
    <xsd:import namespace="07450488-5eec-4160-8bb9-f4adfc39963a"/>
    <xsd:import namespace="1c7d9a60-9be0-44eb-8679-1d168711d289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50488-5eec-4160-8bb9-f4adfc3996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9a60-9be0-44eb-8679-1d168711d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2CD4C90-2034-48E5-965E-AA2DD8AAE3CA}" ma:internalName="TaxCatchAll" ma:showField="CatchAllData" ma:web="{1c7d9a60-9be0-44eb-8679-1d168711d28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450488-5eec-4160-8bb9-f4adfc39963a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Props1.xml><?xml version="1.0" encoding="utf-8"?>
<ds:datastoreItem xmlns:ds="http://schemas.openxmlformats.org/officeDocument/2006/customXml" ds:itemID="{C4F3CBF5-1106-4916-8AF6-8FB7EB68B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50488-5eec-4160-8bb9-f4adfc39963a"/>
    <ds:schemaRef ds:uri="1c7d9a60-9be0-44eb-8679-1d168711d289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C0636-5D74-46B6-9EB2-36B6DF186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ED0E6-18F4-4351-992D-9262F2AF3606}">
  <ds:schemaRefs>
    <ds:schemaRef ds:uri="http://schemas.microsoft.com/office/2006/metadata/properties"/>
    <ds:schemaRef ds:uri="http://schemas.microsoft.com/office/infopath/2007/PartnerControls"/>
    <ds:schemaRef ds:uri="07450488-5eec-4160-8bb9-f4adfc39963a"/>
    <ds:schemaRef ds:uri="3c6552ff-e203-492b-9a4a-86c2b1ce869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T&amp;W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Wade, Bill</dc:creator>
  <cp:lastModifiedBy>Leck, Cara</cp:lastModifiedBy>
  <cp:revision>12</cp:revision>
  <cp:lastPrinted>2024-04-17T09:41:00Z</cp:lastPrinted>
  <dcterms:created xsi:type="dcterms:W3CDTF">2021-11-23T16:10:00Z</dcterms:created>
  <dcterms:modified xsi:type="dcterms:W3CDTF">2025-11-24T10:51:10Z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0x010100976CDCD123110943A8C145BF711BC26E</vt:lpwstr>
  </property>
  <property fmtid="{D5CDD505-2E9C-101B-9397-08002B2CF9AE}" pid="3" name="MediaServiceImageTags">
    <vt:lpwstr/>
  </property>
</Properties>
</file>