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5F49DE" w:rsidRPr="00FD73B0" w14:paraId="46B86735" w14:textId="77777777" w:rsidTr="79603C0A">
        <w:tc>
          <w:tcPr>
            <w:tcW w:w="9016" w:type="dxa"/>
            <w:shd w:val="clear" w:color="auto" w:fill="8EAADB" w:themeFill="accent1" w:themeFillTint="99"/>
          </w:tcPr>
          <w:p w14:paraId="1C356034" w14:textId="09C1E8EA" w:rsidR="005F49DE" w:rsidRPr="00FD73B0" w:rsidRDefault="005F49DE" w:rsidP="005F49DE">
            <w:pPr>
              <w:rPr>
                <w:rFonts w:cstheme="minorHAnsi"/>
              </w:rPr>
            </w:pPr>
            <w:r w:rsidRPr="00FD73B0">
              <w:rPr>
                <w:rFonts w:cstheme="minorHAnsi"/>
              </w:rPr>
              <w:t xml:space="preserve">Quality Of Education </w:t>
            </w:r>
          </w:p>
        </w:tc>
      </w:tr>
      <w:tr w:rsidR="005F49DE" w:rsidRPr="00FD73B0" w14:paraId="0CD8D9C8" w14:textId="77777777" w:rsidTr="79603C0A">
        <w:tc>
          <w:tcPr>
            <w:tcW w:w="9016" w:type="dxa"/>
            <w:shd w:val="clear" w:color="auto" w:fill="D9E2F3" w:themeFill="accent1" w:themeFillTint="33"/>
          </w:tcPr>
          <w:p w14:paraId="2B5C3E90" w14:textId="5BFC40A0" w:rsidR="005F49DE" w:rsidRPr="00FD73B0" w:rsidRDefault="005F49DE" w:rsidP="005F49DE">
            <w:pPr>
              <w:rPr>
                <w:rFonts w:cstheme="minorHAnsi"/>
              </w:rPr>
            </w:pPr>
            <w:r w:rsidRPr="00FD73B0">
              <w:rPr>
                <w:rFonts w:cstheme="minorHAnsi"/>
              </w:rPr>
              <w:t>Intent</w:t>
            </w:r>
          </w:p>
        </w:tc>
      </w:tr>
      <w:tr w:rsidR="005F49DE" w:rsidRPr="00FD73B0" w14:paraId="63B470FB" w14:textId="77777777" w:rsidTr="79603C0A">
        <w:tc>
          <w:tcPr>
            <w:tcW w:w="9016" w:type="dxa"/>
          </w:tcPr>
          <w:p w14:paraId="76277B5C" w14:textId="78C6E624" w:rsidR="005F49DE" w:rsidRPr="00FD73B0" w:rsidRDefault="00137C09" w:rsidP="79603C0A">
            <w:pPr>
              <w:rPr>
                <w:rFonts w:cstheme="minorHAnsi"/>
                <w:sz w:val="18"/>
                <w:szCs w:val="18"/>
              </w:rPr>
            </w:pPr>
            <w:r w:rsidRPr="00137C09">
              <w:rPr>
                <w:rFonts w:eastAsia="HfW cursive" w:cstheme="minorHAnsi"/>
                <w:sz w:val="18"/>
                <w:szCs w:val="18"/>
              </w:rPr>
              <w:t xml:space="preserve">Our school vision of </w:t>
            </w:r>
            <w:r w:rsidRPr="007378B9">
              <w:rPr>
                <w:rFonts w:eastAsia="HfW cursive" w:cstheme="minorHAnsi"/>
                <w:b/>
                <w:bCs/>
                <w:sz w:val="18"/>
                <w:szCs w:val="18"/>
              </w:rPr>
              <w:t xml:space="preserve">‘living life in all its fulnesses’ </w:t>
            </w:r>
            <w:r w:rsidRPr="00137C09">
              <w:rPr>
                <w:rFonts w:eastAsia="HfW cursive" w:cstheme="minorHAnsi"/>
                <w:sz w:val="18"/>
                <w:szCs w:val="18"/>
              </w:rPr>
              <w:t xml:space="preserve">is emulated throughout our curriculum – including </w:t>
            </w:r>
            <w:r>
              <w:rPr>
                <w:rFonts w:eastAsia="HfW cursive" w:cstheme="minorHAnsi"/>
                <w:sz w:val="18"/>
                <w:szCs w:val="18"/>
              </w:rPr>
              <w:t xml:space="preserve">Mathematics.  </w:t>
            </w:r>
            <w:r w:rsidR="5B6E0A47" w:rsidRPr="00FD73B0">
              <w:rPr>
                <w:rFonts w:eastAsia="HfW cursive" w:cstheme="minorHAnsi"/>
                <w:sz w:val="18"/>
                <w:szCs w:val="18"/>
              </w:rPr>
              <w:t>Ma</w:t>
            </w:r>
            <w:r>
              <w:rPr>
                <w:rFonts w:eastAsia="HfW cursive" w:cstheme="minorHAnsi"/>
                <w:sz w:val="18"/>
                <w:szCs w:val="18"/>
              </w:rPr>
              <w:t>ths</w:t>
            </w:r>
            <w:r w:rsidR="5B6E0A47" w:rsidRPr="00FD73B0">
              <w:rPr>
                <w:rFonts w:eastAsia="HfW cursive" w:cstheme="minorHAnsi"/>
                <w:sz w:val="18"/>
                <w:szCs w:val="18"/>
              </w:rPr>
              <w:t xml:space="preserve"> is important in everyday life and, with this is mind, the purpose of Mathematics at Wrockwardine Wood CE Junior School is to develop pupils’ mathematical fluency, provide them with the ability to solve problems, reason, to think logically and to work systematically and accurately</w:t>
            </w:r>
            <w:r w:rsidR="003656EF">
              <w:rPr>
                <w:rFonts w:eastAsia="HfW cursive" w:cstheme="minorHAnsi"/>
                <w:sz w:val="18"/>
                <w:szCs w:val="18"/>
              </w:rPr>
              <w:t xml:space="preserve"> to equip them</w:t>
            </w:r>
            <w:r w:rsidR="005277B0">
              <w:rPr>
                <w:rFonts w:eastAsia="HfW cursive" w:cstheme="minorHAnsi"/>
                <w:sz w:val="18"/>
                <w:szCs w:val="18"/>
              </w:rPr>
              <w:t xml:space="preserve"> to be successful in later life</w:t>
            </w:r>
            <w:r w:rsidR="5B6E0A47" w:rsidRPr="00FD73B0">
              <w:rPr>
                <w:rFonts w:eastAsia="HfW cursive" w:cstheme="minorHAnsi"/>
                <w:sz w:val="18"/>
                <w:szCs w:val="18"/>
              </w:rPr>
              <w:t>. All pupils are challenged and encouraged to excel in Maths</w:t>
            </w:r>
            <w:r w:rsidR="005277B0">
              <w:rPr>
                <w:rFonts w:eastAsia="HfW cursive" w:cstheme="minorHAnsi"/>
                <w:sz w:val="18"/>
                <w:szCs w:val="18"/>
              </w:rPr>
              <w:t xml:space="preserve"> to enable them to reach their full potential</w:t>
            </w:r>
            <w:r w:rsidR="5B6E0A47" w:rsidRPr="00FD73B0">
              <w:rPr>
                <w:rFonts w:eastAsia="HfW cursive" w:cstheme="minorHAnsi"/>
                <w:sz w:val="18"/>
                <w:szCs w:val="18"/>
              </w:rPr>
              <w:t>. New mathematical concepts are introduced using a ‘Concrete, Pictorial and Abstract’ approach</w:t>
            </w:r>
            <w:r w:rsidR="00795986">
              <w:rPr>
                <w:rFonts w:eastAsia="HfW cursive" w:cstheme="minorHAnsi"/>
                <w:sz w:val="18"/>
                <w:szCs w:val="18"/>
              </w:rPr>
              <w:t xml:space="preserve"> </w:t>
            </w:r>
            <w:r w:rsidR="5B6E0A47" w:rsidRPr="00FD73B0">
              <w:rPr>
                <w:rFonts w:eastAsia="HfW cursive" w:cstheme="minorHAnsi"/>
                <w:sz w:val="18"/>
                <w:szCs w:val="18"/>
              </w:rPr>
              <w:t>enabling all pupils to experience hands-on learning when discovering new mathematical topics and allow</w:t>
            </w:r>
            <w:r w:rsidR="00176E61">
              <w:rPr>
                <w:rFonts w:eastAsia="HfW cursive" w:cstheme="minorHAnsi"/>
                <w:sz w:val="18"/>
                <w:szCs w:val="18"/>
              </w:rPr>
              <w:t>ing</w:t>
            </w:r>
            <w:r w:rsidR="5B6E0A47" w:rsidRPr="00FD73B0">
              <w:rPr>
                <w:rFonts w:eastAsia="HfW cursive" w:cstheme="minorHAnsi"/>
                <w:sz w:val="18"/>
                <w:szCs w:val="18"/>
              </w:rPr>
              <w:t xml:space="preserve"> them to have clear models and images to aid their understanding</w:t>
            </w:r>
            <w:r w:rsidR="00176E61">
              <w:rPr>
                <w:rFonts w:eastAsia="HfW cursive" w:cstheme="minorHAnsi"/>
                <w:sz w:val="18"/>
                <w:szCs w:val="18"/>
              </w:rPr>
              <w:t xml:space="preserve"> or more abstract problems</w:t>
            </w:r>
            <w:r w:rsidR="5B6E0A47" w:rsidRPr="00FD73B0">
              <w:rPr>
                <w:rFonts w:eastAsia="HfW cursive" w:cstheme="minorHAnsi"/>
                <w:sz w:val="18"/>
                <w:szCs w:val="18"/>
              </w:rPr>
              <w:t>. Arithmetic and basic math</w:t>
            </w:r>
            <w:r w:rsidR="00C86A2D" w:rsidRPr="00FD73B0">
              <w:rPr>
                <w:rFonts w:eastAsia="HfW cursive" w:cstheme="minorHAnsi"/>
                <w:sz w:val="18"/>
                <w:szCs w:val="18"/>
              </w:rPr>
              <w:t>s</w:t>
            </w:r>
            <w:r w:rsidR="5B6E0A47" w:rsidRPr="00FD73B0">
              <w:rPr>
                <w:rFonts w:eastAsia="HfW cursive" w:cstheme="minorHAnsi"/>
                <w:sz w:val="18"/>
                <w:szCs w:val="18"/>
              </w:rPr>
              <w:t xml:space="preserve"> skills are practised daily, to ensure key mathematical concepts are embedded and pupils can recall this information to see the links between topics in Maths.</w:t>
            </w:r>
          </w:p>
        </w:tc>
      </w:tr>
      <w:tr w:rsidR="005F49DE" w:rsidRPr="00FD73B0" w14:paraId="0AEA1187" w14:textId="77777777" w:rsidTr="79603C0A">
        <w:tc>
          <w:tcPr>
            <w:tcW w:w="9016" w:type="dxa"/>
            <w:shd w:val="clear" w:color="auto" w:fill="D9E2F3" w:themeFill="accent1" w:themeFillTint="33"/>
          </w:tcPr>
          <w:p w14:paraId="1C5F3111" w14:textId="0F0FCD1A" w:rsidR="005F49DE" w:rsidRPr="00FD73B0" w:rsidRDefault="005F49DE" w:rsidP="005F49DE">
            <w:pPr>
              <w:rPr>
                <w:rFonts w:cstheme="minorHAnsi"/>
              </w:rPr>
            </w:pPr>
            <w:r w:rsidRPr="00FD73B0">
              <w:rPr>
                <w:rFonts w:cstheme="minorHAnsi"/>
              </w:rPr>
              <w:t>Implementation</w:t>
            </w:r>
          </w:p>
        </w:tc>
      </w:tr>
      <w:tr w:rsidR="005F49DE" w:rsidRPr="00FD73B0" w14:paraId="6669A9E3" w14:textId="77777777" w:rsidTr="79603C0A">
        <w:tc>
          <w:tcPr>
            <w:tcW w:w="9016" w:type="dxa"/>
          </w:tcPr>
          <w:p w14:paraId="424B2B2F" w14:textId="6DE8A41E" w:rsidR="005F49DE" w:rsidRPr="00FD73B0" w:rsidRDefault="005F49DE" w:rsidP="005F49DE">
            <w:pPr>
              <w:rPr>
                <w:rFonts w:cstheme="minorHAnsi"/>
                <w:sz w:val="18"/>
                <w:szCs w:val="18"/>
              </w:rPr>
            </w:pPr>
            <w:r w:rsidRPr="00FD73B0">
              <w:rPr>
                <w:rFonts w:cstheme="minorHAnsi"/>
                <w:sz w:val="18"/>
                <w:szCs w:val="18"/>
              </w:rPr>
              <w:t xml:space="preserve">Sequencing of learning </w:t>
            </w:r>
            <w:r w:rsidR="1173253C" w:rsidRPr="00FD73B0">
              <w:rPr>
                <w:rFonts w:eastAsia="HfW cursive" w:cstheme="minorHAnsi"/>
                <w:sz w:val="18"/>
                <w:szCs w:val="18"/>
              </w:rPr>
              <w:t xml:space="preserve"> </w:t>
            </w:r>
          </w:p>
          <w:p w14:paraId="48F70513" w14:textId="58B98FC9" w:rsidR="005F49DE" w:rsidRPr="00C77B0F" w:rsidRDefault="1173253C" w:rsidP="00E94709">
            <w:pPr>
              <w:pStyle w:val="ListParagraph"/>
              <w:numPr>
                <w:ilvl w:val="0"/>
                <w:numId w:val="9"/>
              </w:numPr>
              <w:rPr>
                <w:rFonts w:eastAsiaTheme="minorEastAsia" w:cstheme="minorHAnsi"/>
                <w:sz w:val="18"/>
                <w:szCs w:val="18"/>
              </w:rPr>
            </w:pPr>
            <w:r w:rsidRPr="00FD73B0">
              <w:rPr>
                <w:rFonts w:eastAsia="HfW cursive" w:cstheme="minorHAnsi"/>
                <w:sz w:val="18"/>
                <w:szCs w:val="18"/>
              </w:rPr>
              <w:t>Our Long-Term Plan ensures Mathematical units are revisited regularly and include opportunities for consolidation, based on Teacher Assessment.</w:t>
            </w:r>
          </w:p>
          <w:p w14:paraId="0236B586" w14:textId="73D1EF39" w:rsidR="00C77B0F" w:rsidRPr="00FD73B0" w:rsidRDefault="00C77B0F" w:rsidP="00E94709">
            <w:pPr>
              <w:pStyle w:val="ListParagraph"/>
              <w:numPr>
                <w:ilvl w:val="0"/>
                <w:numId w:val="9"/>
              </w:numPr>
              <w:rPr>
                <w:rFonts w:eastAsiaTheme="minorEastAsia" w:cstheme="minorHAnsi"/>
                <w:sz w:val="18"/>
                <w:szCs w:val="18"/>
              </w:rPr>
            </w:pPr>
            <w:r>
              <w:rPr>
                <w:rFonts w:eastAsiaTheme="minorEastAsia" w:cstheme="minorHAnsi"/>
                <w:sz w:val="18"/>
                <w:szCs w:val="18"/>
              </w:rPr>
              <w:t>Assessment for learning lessons take place when misconceptions</w:t>
            </w:r>
            <w:r w:rsidR="00795986">
              <w:rPr>
                <w:rFonts w:eastAsiaTheme="minorEastAsia" w:cstheme="minorHAnsi"/>
                <w:sz w:val="18"/>
                <w:szCs w:val="18"/>
              </w:rPr>
              <w:t xml:space="preserve"> are</w:t>
            </w:r>
            <w:r>
              <w:rPr>
                <w:rFonts w:eastAsiaTheme="minorEastAsia" w:cstheme="minorHAnsi"/>
                <w:sz w:val="18"/>
                <w:szCs w:val="18"/>
              </w:rPr>
              <w:t xml:space="preserve"> addressed and marking is used developmentally to move the learning forward and challenge all learners even those who have achieved their learning objective. </w:t>
            </w:r>
          </w:p>
          <w:p w14:paraId="5699E271" w14:textId="5292D019" w:rsidR="005F49DE" w:rsidRPr="00FD73B0" w:rsidRDefault="1173253C" w:rsidP="00E94709">
            <w:pPr>
              <w:pStyle w:val="ListParagraph"/>
              <w:numPr>
                <w:ilvl w:val="0"/>
                <w:numId w:val="9"/>
              </w:numPr>
              <w:rPr>
                <w:rFonts w:eastAsiaTheme="minorEastAsia" w:cstheme="minorHAnsi"/>
                <w:sz w:val="18"/>
                <w:szCs w:val="18"/>
              </w:rPr>
            </w:pPr>
            <w:r w:rsidRPr="00FD73B0">
              <w:rPr>
                <w:rFonts w:eastAsia="HfW cursive" w:cstheme="minorHAnsi"/>
                <w:sz w:val="18"/>
                <w:szCs w:val="18"/>
              </w:rPr>
              <w:t>At the beginning of each Mathematical unit, pupils are reminded of the previous learning needed to be successful, and how this unit helps with maths in everyday life and all related mathematical vocabulary.</w:t>
            </w:r>
          </w:p>
          <w:p w14:paraId="18CD04D8" w14:textId="70500E29" w:rsidR="005F49DE" w:rsidRPr="00FD73B0" w:rsidRDefault="1173253C" w:rsidP="00E94709">
            <w:pPr>
              <w:pStyle w:val="ListParagraph"/>
              <w:numPr>
                <w:ilvl w:val="0"/>
                <w:numId w:val="9"/>
              </w:numPr>
              <w:rPr>
                <w:rFonts w:eastAsiaTheme="minorEastAsia" w:cstheme="minorHAnsi"/>
                <w:sz w:val="18"/>
                <w:szCs w:val="18"/>
              </w:rPr>
            </w:pPr>
            <w:r w:rsidRPr="00FD73B0">
              <w:rPr>
                <w:rFonts w:eastAsia="HfW cursive" w:cstheme="minorHAnsi"/>
                <w:sz w:val="18"/>
                <w:szCs w:val="18"/>
              </w:rPr>
              <w:t>Planning follows a clear progression, in line with Age Related Expectations</w:t>
            </w:r>
            <w:r w:rsidR="00C77B0F">
              <w:rPr>
                <w:rFonts w:eastAsia="HfW cursive" w:cstheme="minorHAnsi"/>
                <w:sz w:val="18"/>
                <w:szCs w:val="18"/>
              </w:rPr>
              <w:t xml:space="preserve"> in line with the National Curriculum.</w:t>
            </w:r>
          </w:p>
          <w:p w14:paraId="0F87642D" w14:textId="20B2CB3B" w:rsidR="005F49DE" w:rsidRPr="00FD73B0" w:rsidRDefault="1173253C" w:rsidP="00E94709">
            <w:pPr>
              <w:pStyle w:val="ListParagraph"/>
              <w:numPr>
                <w:ilvl w:val="0"/>
                <w:numId w:val="3"/>
              </w:numPr>
              <w:rPr>
                <w:rFonts w:eastAsiaTheme="minorEastAsia" w:cstheme="minorHAnsi"/>
                <w:sz w:val="18"/>
                <w:szCs w:val="18"/>
              </w:rPr>
            </w:pPr>
            <w:r w:rsidRPr="00FD73B0">
              <w:rPr>
                <w:rFonts w:eastAsia="HfW cursive" w:cstheme="minorHAnsi"/>
                <w:sz w:val="18"/>
                <w:szCs w:val="18"/>
              </w:rPr>
              <w:t xml:space="preserve">Prior learning is revisited daily to embed previous maths skills using Flashback Four. In Upper Key Stage Two, Flashback Four takes place daily and in Lower Key stage Two, it is alternated with Times Table and number bond practice. </w:t>
            </w:r>
          </w:p>
          <w:p w14:paraId="0541AD35" w14:textId="686FF2D5" w:rsidR="005F49DE" w:rsidRPr="00FD73B0" w:rsidRDefault="1173253C" w:rsidP="00E94709">
            <w:pPr>
              <w:pStyle w:val="ListParagraph"/>
              <w:numPr>
                <w:ilvl w:val="0"/>
                <w:numId w:val="3"/>
              </w:numPr>
              <w:tabs>
                <w:tab w:val="left" w:pos="0"/>
                <w:tab w:val="left" w:pos="720"/>
              </w:tabs>
              <w:rPr>
                <w:rFonts w:eastAsiaTheme="minorEastAsia" w:cstheme="minorHAnsi"/>
                <w:sz w:val="18"/>
                <w:szCs w:val="18"/>
              </w:rPr>
            </w:pPr>
            <w:r w:rsidRPr="00FD73B0">
              <w:rPr>
                <w:rFonts w:eastAsia="HfW cursive" w:cstheme="minorHAnsi"/>
                <w:sz w:val="18"/>
                <w:szCs w:val="18"/>
              </w:rPr>
              <w:t xml:space="preserve">Pupils are taught through mixed ability whole class lessons, as well as targeted differentiated small groups. </w:t>
            </w:r>
          </w:p>
          <w:p w14:paraId="48942526" w14:textId="1544F605" w:rsidR="005F49DE" w:rsidRPr="00FD73B0" w:rsidRDefault="1173253C" w:rsidP="00E94709">
            <w:pPr>
              <w:pStyle w:val="ListParagraph"/>
              <w:numPr>
                <w:ilvl w:val="0"/>
                <w:numId w:val="3"/>
              </w:numPr>
              <w:tabs>
                <w:tab w:val="left" w:pos="0"/>
                <w:tab w:val="left" w:pos="720"/>
              </w:tabs>
              <w:rPr>
                <w:rFonts w:eastAsiaTheme="minorEastAsia" w:cstheme="minorHAnsi"/>
                <w:sz w:val="18"/>
                <w:szCs w:val="18"/>
              </w:rPr>
            </w:pPr>
            <w:r w:rsidRPr="00FD73B0">
              <w:rPr>
                <w:rFonts w:eastAsia="HfW cursive" w:cstheme="minorHAnsi"/>
                <w:sz w:val="18"/>
                <w:szCs w:val="18"/>
              </w:rPr>
              <w:t xml:space="preserve">Lessons use a Concrete, Pictorial and Abstract approach to guide pupils through their understanding of mathematical processes. </w:t>
            </w:r>
          </w:p>
          <w:p w14:paraId="4D0CD7B8" w14:textId="77777777" w:rsidR="001A375C" w:rsidRPr="001A375C" w:rsidRDefault="1173253C" w:rsidP="001A375C">
            <w:pPr>
              <w:pStyle w:val="ListParagraph"/>
              <w:numPr>
                <w:ilvl w:val="0"/>
                <w:numId w:val="3"/>
              </w:numPr>
              <w:tabs>
                <w:tab w:val="left" w:pos="0"/>
                <w:tab w:val="left" w:pos="720"/>
              </w:tabs>
              <w:rPr>
                <w:rFonts w:eastAsiaTheme="minorEastAsia" w:cstheme="minorHAnsi"/>
                <w:sz w:val="18"/>
                <w:szCs w:val="18"/>
              </w:rPr>
            </w:pPr>
            <w:r w:rsidRPr="00FD73B0">
              <w:rPr>
                <w:rFonts w:eastAsia="HfW cursive" w:cstheme="minorHAnsi"/>
                <w:sz w:val="18"/>
                <w:szCs w:val="18"/>
              </w:rPr>
              <w:t xml:space="preserve">An Arithmetic lesson is taught every Friday. We use the data analysis from the previous term’s assessments, to see where the gaps are in pupils’ learning and use this to inform what is taught in the arithmetic lesson, alongside the Ready to Progress documents. </w:t>
            </w:r>
            <w:r w:rsidR="00FA34EB">
              <w:rPr>
                <w:rFonts w:eastAsia="HfW cursive" w:cstheme="minorHAnsi"/>
                <w:sz w:val="18"/>
                <w:szCs w:val="18"/>
              </w:rPr>
              <w:t xml:space="preserve"> A range of arithmetic skills are also taught to ensure there are regular opportunities to revisit prior learning and secure</w:t>
            </w:r>
            <w:r w:rsidR="001A375C">
              <w:rPr>
                <w:rFonts w:eastAsia="HfW cursive" w:cstheme="minorHAnsi"/>
                <w:sz w:val="18"/>
                <w:szCs w:val="18"/>
              </w:rPr>
              <w:t xml:space="preserve"> the children’s knowledge of core fluency skills.  </w:t>
            </w:r>
          </w:p>
          <w:p w14:paraId="5393233C" w14:textId="00FEF8D2" w:rsidR="005F49DE" w:rsidRPr="001A375C" w:rsidRDefault="1173253C" w:rsidP="001A375C">
            <w:pPr>
              <w:pStyle w:val="ListParagraph"/>
              <w:numPr>
                <w:ilvl w:val="0"/>
                <w:numId w:val="3"/>
              </w:numPr>
              <w:tabs>
                <w:tab w:val="left" w:pos="0"/>
                <w:tab w:val="left" w:pos="720"/>
              </w:tabs>
              <w:rPr>
                <w:rFonts w:eastAsiaTheme="minorEastAsia" w:cstheme="minorHAnsi"/>
                <w:sz w:val="18"/>
                <w:szCs w:val="18"/>
              </w:rPr>
            </w:pPr>
            <w:r w:rsidRPr="001A375C">
              <w:rPr>
                <w:rFonts w:eastAsia="HfW cursive" w:cstheme="minorHAnsi"/>
                <w:sz w:val="18"/>
                <w:szCs w:val="18"/>
              </w:rPr>
              <w:t>Reasoning resources are used to challenge all pupils and give them the opportunity to reason with their understanding.</w:t>
            </w:r>
            <w:r w:rsidR="001A375C">
              <w:rPr>
                <w:rFonts w:eastAsia="HfW cursive" w:cstheme="minorHAnsi"/>
                <w:sz w:val="18"/>
                <w:szCs w:val="18"/>
              </w:rPr>
              <w:t xml:space="preserve">  Through guided reading sessions, children are encouraged to annotate and pick apart the mathematical vocabulary to help them formulate a clear image of what the question is asking them.  </w:t>
            </w:r>
          </w:p>
          <w:p w14:paraId="5512E62B" w14:textId="4311FD34" w:rsidR="005F49DE" w:rsidRPr="005B2C76" w:rsidRDefault="1173253C" w:rsidP="00E94709">
            <w:pPr>
              <w:pStyle w:val="ListParagraph"/>
              <w:numPr>
                <w:ilvl w:val="0"/>
                <w:numId w:val="3"/>
              </w:numPr>
              <w:tabs>
                <w:tab w:val="left" w:pos="0"/>
                <w:tab w:val="left" w:pos="720"/>
              </w:tabs>
              <w:rPr>
                <w:rFonts w:eastAsiaTheme="minorEastAsia" w:cstheme="minorHAnsi"/>
                <w:sz w:val="18"/>
                <w:szCs w:val="18"/>
              </w:rPr>
            </w:pPr>
            <w:r w:rsidRPr="00FD73B0">
              <w:rPr>
                <w:rFonts w:eastAsia="HfW cursive" w:cstheme="minorHAnsi"/>
                <w:sz w:val="18"/>
                <w:szCs w:val="18"/>
              </w:rPr>
              <w:t>Maths pre-</w:t>
            </w:r>
            <w:proofErr w:type="gramStart"/>
            <w:r w:rsidRPr="00FD73B0">
              <w:rPr>
                <w:rFonts w:eastAsia="HfW cursive" w:cstheme="minorHAnsi"/>
                <w:sz w:val="18"/>
                <w:szCs w:val="18"/>
              </w:rPr>
              <w:t>teach</w:t>
            </w:r>
            <w:proofErr w:type="gramEnd"/>
            <w:r w:rsidRPr="00FD73B0">
              <w:rPr>
                <w:rFonts w:eastAsia="HfW cursive" w:cstheme="minorHAnsi"/>
                <w:sz w:val="18"/>
                <w:szCs w:val="18"/>
              </w:rPr>
              <w:t xml:space="preserve"> and interventions are used to support pupils to ensure they are ready for their next Maths </w:t>
            </w:r>
            <w:proofErr w:type="gramStart"/>
            <w:r w:rsidRPr="00FD73B0">
              <w:rPr>
                <w:rFonts w:eastAsia="HfW cursive" w:cstheme="minorHAnsi"/>
                <w:sz w:val="18"/>
                <w:szCs w:val="18"/>
              </w:rPr>
              <w:t>lesson, or</w:t>
            </w:r>
            <w:proofErr w:type="gramEnd"/>
            <w:r w:rsidRPr="00FD73B0">
              <w:rPr>
                <w:rFonts w:eastAsia="HfW cursive" w:cstheme="minorHAnsi"/>
                <w:sz w:val="18"/>
                <w:szCs w:val="18"/>
              </w:rPr>
              <w:t xml:space="preserve"> need any support following the current maths lesson. </w:t>
            </w:r>
          </w:p>
          <w:p w14:paraId="081EA125" w14:textId="77777777" w:rsidR="004F34F2" w:rsidRDefault="005B2C76" w:rsidP="004F34F2">
            <w:pPr>
              <w:pStyle w:val="ListParagraph"/>
              <w:numPr>
                <w:ilvl w:val="0"/>
                <w:numId w:val="3"/>
              </w:numPr>
              <w:tabs>
                <w:tab w:val="left" w:pos="0"/>
                <w:tab w:val="left" w:pos="720"/>
              </w:tabs>
              <w:rPr>
                <w:rFonts w:eastAsiaTheme="minorEastAsia" w:cstheme="minorHAnsi"/>
                <w:sz w:val="18"/>
                <w:szCs w:val="18"/>
              </w:rPr>
            </w:pPr>
            <w:r>
              <w:rPr>
                <w:rFonts w:eastAsiaTheme="minorEastAsia" w:cstheme="minorHAnsi"/>
                <w:sz w:val="18"/>
                <w:szCs w:val="18"/>
              </w:rPr>
              <w:t xml:space="preserve">Tuition sessions for Maths take place from the Autumn term for </w:t>
            </w:r>
            <w:r w:rsidR="004F34F2">
              <w:rPr>
                <w:rFonts w:eastAsiaTheme="minorEastAsia" w:cstheme="minorHAnsi"/>
                <w:sz w:val="18"/>
                <w:szCs w:val="18"/>
              </w:rPr>
              <w:t xml:space="preserve">Year 6 to try and close the gap between PPG and non-PPG children.  </w:t>
            </w:r>
          </w:p>
          <w:p w14:paraId="2A7030E2" w14:textId="77777777" w:rsidR="007E792B" w:rsidRPr="00690468" w:rsidRDefault="1173253C" w:rsidP="004F34F2">
            <w:pPr>
              <w:pStyle w:val="ListParagraph"/>
              <w:numPr>
                <w:ilvl w:val="0"/>
                <w:numId w:val="3"/>
              </w:numPr>
              <w:tabs>
                <w:tab w:val="left" w:pos="0"/>
                <w:tab w:val="left" w:pos="720"/>
              </w:tabs>
              <w:rPr>
                <w:rFonts w:eastAsiaTheme="minorEastAsia" w:cstheme="minorHAnsi"/>
                <w:sz w:val="18"/>
                <w:szCs w:val="18"/>
              </w:rPr>
            </w:pPr>
            <w:r w:rsidRPr="004F34F2">
              <w:rPr>
                <w:rFonts w:eastAsia="HfW cursive" w:cstheme="minorHAnsi"/>
                <w:sz w:val="18"/>
                <w:szCs w:val="18"/>
              </w:rPr>
              <w:t>Where possible, links are made with other subjects across the curriculum</w:t>
            </w:r>
            <w:r w:rsidR="004F34F2">
              <w:rPr>
                <w:rFonts w:eastAsia="HfW cursive" w:cstheme="minorHAnsi"/>
                <w:sz w:val="18"/>
                <w:szCs w:val="18"/>
              </w:rPr>
              <w:t xml:space="preserve"> and regular opportunities are used to share the </w:t>
            </w:r>
            <w:r w:rsidR="00D74991">
              <w:rPr>
                <w:rFonts w:eastAsia="HfW cursive" w:cstheme="minorHAnsi"/>
                <w:sz w:val="18"/>
                <w:szCs w:val="18"/>
              </w:rPr>
              <w:t xml:space="preserve">maths learning with the wider world and everyday life ensuring that their learning is purposeful. </w:t>
            </w:r>
          </w:p>
          <w:p w14:paraId="50AF0BEF" w14:textId="1033F062" w:rsidR="00690468" w:rsidRPr="004F34F2" w:rsidRDefault="00690468" w:rsidP="004F34F2">
            <w:pPr>
              <w:pStyle w:val="ListParagraph"/>
              <w:numPr>
                <w:ilvl w:val="0"/>
                <w:numId w:val="3"/>
              </w:numPr>
              <w:tabs>
                <w:tab w:val="left" w:pos="0"/>
                <w:tab w:val="left" w:pos="720"/>
              </w:tabs>
              <w:rPr>
                <w:rFonts w:eastAsiaTheme="minorEastAsia" w:cstheme="minorHAnsi"/>
                <w:sz w:val="18"/>
                <w:szCs w:val="18"/>
              </w:rPr>
            </w:pPr>
            <w:r>
              <w:rPr>
                <w:rFonts w:eastAsiaTheme="minorEastAsia" w:cstheme="minorHAnsi"/>
                <w:sz w:val="18"/>
                <w:szCs w:val="18"/>
              </w:rPr>
              <w:t xml:space="preserve">Multiplication skills are taught daily after lunch and in Year 6 these skills are combined with arithmetic skills too.  There is a clear sequence to teaching the multiplication across the school and children are given </w:t>
            </w:r>
            <w:proofErr w:type="spellStart"/>
            <w:r>
              <w:rPr>
                <w:rFonts w:eastAsiaTheme="minorEastAsia" w:cstheme="minorHAnsi"/>
                <w:sz w:val="18"/>
                <w:szCs w:val="18"/>
              </w:rPr>
              <w:t>TTRockStar</w:t>
            </w:r>
            <w:proofErr w:type="spellEnd"/>
            <w:r>
              <w:rPr>
                <w:rFonts w:eastAsiaTheme="minorEastAsia" w:cstheme="minorHAnsi"/>
                <w:sz w:val="18"/>
                <w:szCs w:val="18"/>
              </w:rPr>
              <w:t xml:space="preserve"> logons to support their learning at home.  </w:t>
            </w:r>
          </w:p>
        </w:tc>
      </w:tr>
      <w:tr w:rsidR="005F49DE" w:rsidRPr="00FD73B0" w14:paraId="73B68305" w14:textId="77777777" w:rsidTr="79603C0A">
        <w:tc>
          <w:tcPr>
            <w:tcW w:w="9016" w:type="dxa"/>
            <w:shd w:val="clear" w:color="auto" w:fill="D9E2F3" w:themeFill="accent1" w:themeFillTint="33"/>
          </w:tcPr>
          <w:p w14:paraId="7EA7500A" w14:textId="571C0E34" w:rsidR="005F49DE" w:rsidRPr="00FD73B0" w:rsidRDefault="005F49DE" w:rsidP="005F49DE">
            <w:pPr>
              <w:rPr>
                <w:rFonts w:cstheme="minorHAnsi"/>
                <w:sz w:val="20"/>
                <w:szCs w:val="20"/>
              </w:rPr>
            </w:pPr>
            <w:r w:rsidRPr="00FD73B0">
              <w:rPr>
                <w:rFonts w:cstheme="minorHAnsi"/>
                <w:sz w:val="20"/>
                <w:szCs w:val="20"/>
              </w:rPr>
              <w:t xml:space="preserve">Impact </w:t>
            </w:r>
          </w:p>
        </w:tc>
      </w:tr>
      <w:tr w:rsidR="005F49DE" w:rsidRPr="00FD73B0" w14:paraId="4DFDBEAB" w14:textId="77777777" w:rsidTr="79603C0A">
        <w:tc>
          <w:tcPr>
            <w:tcW w:w="9016" w:type="dxa"/>
          </w:tcPr>
          <w:p w14:paraId="09131A97" w14:textId="3A5A83B4" w:rsidR="005F49DE" w:rsidRPr="00FD73B0" w:rsidRDefault="00297AD7" w:rsidP="005F49DE">
            <w:pPr>
              <w:rPr>
                <w:rFonts w:cstheme="minorHAnsi"/>
                <w:sz w:val="18"/>
                <w:szCs w:val="18"/>
              </w:rPr>
            </w:pPr>
            <w:r w:rsidRPr="00FD73B0">
              <w:rPr>
                <w:rFonts w:cstheme="minorHAnsi"/>
                <w:sz w:val="18"/>
                <w:szCs w:val="18"/>
              </w:rPr>
              <w:t>Assessment</w:t>
            </w:r>
            <w:r w:rsidR="007E792B" w:rsidRPr="00FD73B0">
              <w:rPr>
                <w:rFonts w:cstheme="minorHAnsi"/>
                <w:sz w:val="18"/>
                <w:szCs w:val="18"/>
              </w:rPr>
              <w:t xml:space="preserve"> - </w:t>
            </w:r>
            <w:r w:rsidR="007E792B" w:rsidRPr="00FD73B0">
              <w:rPr>
                <w:rFonts w:cstheme="minorHAnsi"/>
                <w:b/>
                <w:bCs/>
                <w:sz w:val="18"/>
                <w:szCs w:val="18"/>
              </w:rPr>
              <w:t>Do children know more and remember more?</w:t>
            </w:r>
          </w:p>
          <w:p w14:paraId="00FE05E6" w14:textId="73EDAB91" w:rsidR="005F49DE" w:rsidRPr="00FD73B0" w:rsidRDefault="5CBA6445" w:rsidP="005F49DE">
            <w:pPr>
              <w:rPr>
                <w:rFonts w:cstheme="minorHAnsi"/>
                <w:sz w:val="18"/>
                <w:szCs w:val="18"/>
              </w:rPr>
            </w:pPr>
            <w:r w:rsidRPr="00FD73B0">
              <w:rPr>
                <w:rFonts w:eastAsia="HfW cursive" w:cstheme="minorHAnsi"/>
                <w:sz w:val="18"/>
                <w:szCs w:val="18"/>
              </w:rPr>
              <w:t>As a result of our Maths teaching at Wrockwardine CE Junior School, you will see:</w:t>
            </w:r>
          </w:p>
          <w:p w14:paraId="3F6108B3" w14:textId="5F874D68" w:rsidR="005F49DE" w:rsidRPr="00FD73B0" w:rsidRDefault="5CBA6445" w:rsidP="79603C0A">
            <w:pPr>
              <w:pStyle w:val="ListParagraph"/>
              <w:numPr>
                <w:ilvl w:val="0"/>
                <w:numId w:val="4"/>
              </w:numPr>
              <w:tabs>
                <w:tab w:val="left" w:pos="0"/>
                <w:tab w:val="left" w:pos="720"/>
              </w:tabs>
              <w:rPr>
                <w:rFonts w:eastAsiaTheme="minorEastAsia" w:cstheme="minorHAnsi"/>
                <w:sz w:val="18"/>
                <w:szCs w:val="18"/>
              </w:rPr>
            </w:pPr>
            <w:r w:rsidRPr="00FD73B0">
              <w:rPr>
                <w:rFonts w:eastAsia="HfW cursive" w:cstheme="minorHAnsi"/>
                <w:sz w:val="18"/>
                <w:szCs w:val="18"/>
              </w:rPr>
              <w:t>Engaged pupils’ who are all challenged</w:t>
            </w:r>
            <w:r w:rsidR="699026EF" w:rsidRPr="00FD73B0">
              <w:rPr>
                <w:rFonts w:eastAsia="HfW cursive" w:cstheme="minorHAnsi"/>
                <w:sz w:val="18"/>
                <w:szCs w:val="18"/>
              </w:rPr>
              <w:t xml:space="preserve"> and making good progress with their learning.</w:t>
            </w:r>
          </w:p>
          <w:p w14:paraId="733A5DB7" w14:textId="36C604A1" w:rsidR="005F49DE" w:rsidRPr="00FD73B0" w:rsidRDefault="5CBA6445" w:rsidP="79603C0A">
            <w:pPr>
              <w:pStyle w:val="ListParagraph"/>
              <w:numPr>
                <w:ilvl w:val="0"/>
                <w:numId w:val="4"/>
              </w:numPr>
              <w:tabs>
                <w:tab w:val="left" w:pos="0"/>
                <w:tab w:val="left" w:pos="720"/>
              </w:tabs>
              <w:rPr>
                <w:rFonts w:eastAsiaTheme="minorEastAsia" w:cstheme="minorHAnsi"/>
                <w:sz w:val="18"/>
                <w:szCs w:val="18"/>
              </w:rPr>
            </w:pPr>
            <w:r w:rsidRPr="00FD73B0">
              <w:rPr>
                <w:rFonts w:eastAsia="HfW cursive" w:cstheme="minorHAnsi"/>
                <w:sz w:val="18"/>
                <w:szCs w:val="18"/>
              </w:rPr>
              <w:t>Confident pupils’ who can all talk about Maths, their learning, the links between this learning and how it will help them in real life.</w:t>
            </w:r>
          </w:p>
          <w:p w14:paraId="68817172" w14:textId="5E5A5CBB" w:rsidR="005F49DE" w:rsidRPr="00FD73B0" w:rsidRDefault="5CBA6445" w:rsidP="79603C0A">
            <w:pPr>
              <w:pStyle w:val="ListParagraph"/>
              <w:numPr>
                <w:ilvl w:val="0"/>
                <w:numId w:val="4"/>
              </w:numPr>
              <w:tabs>
                <w:tab w:val="left" w:pos="0"/>
                <w:tab w:val="left" w:pos="720"/>
              </w:tabs>
              <w:rPr>
                <w:rFonts w:eastAsiaTheme="minorEastAsia" w:cstheme="minorHAnsi"/>
                <w:sz w:val="18"/>
                <w:szCs w:val="18"/>
              </w:rPr>
            </w:pPr>
            <w:r w:rsidRPr="00FD73B0">
              <w:rPr>
                <w:rFonts w:eastAsia="HfW cursive" w:cstheme="minorHAnsi"/>
                <w:sz w:val="18"/>
                <w:szCs w:val="18"/>
              </w:rPr>
              <w:t>Lessons that use a variety of resources to support learning.</w:t>
            </w:r>
          </w:p>
          <w:p w14:paraId="367BBFD3" w14:textId="5F610CE7" w:rsidR="005F49DE" w:rsidRPr="00FD73B0" w:rsidRDefault="5CBA6445" w:rsidP="79603C0A">
            <w:pPr>
              <w:pStyle w:val="ListParagraph"/>
              <w:numPr>
                <w:ilvl w:val="0"/>
                <w:numId w:val="4"/>
              </w:numPr>
              <w:tabs>
                <w:tab w:val="left" w:pos="0"/>
                <w:tab w:val="left" w:pos="720"/>
              </w:tabs>
              <w:rPr>
                <w:rFonts w:eastAsiaTheme="minorEastAsia" w:cstheme="minorHAnsi"/>
                <w:sz w:val="18"/>
                <w:szCs w:val="18"/>
              </w:rPr>
            </w:pPr>
            <w:r w:rsidRPr="00FD73B0">
              <w:rPr>
                <w:rFonts w:eastAsia="HfW cursive" w:cstheme="minorHAnsi"/>
                <w:sz w:val="18"/>
                <w:szCs w:val="18"/>
              </w:rPr>
              <w:t xml:space="preserve">Learning that is tracked and monitored to ensure all pupils’ make good progress. </w:t>
            </w:r>
          </w:p>
          <w:p w14:paraId="3BCD4C88" w14:textId="353F41C2" w:rsidR="005F49DE" w:rsidRPr="00690468" w:rsidRDefault="5CBA6445" w:rsidP="00690468">
            <w:pPr>
              <w:pStyle w:val="ListParagraph"/>
              <w:numPr>
                <w:ilvl w:val="0"/>
                <w:numId w:val="4"/>
              </w:numPr>
              <w:tabs>
                <w:tab w:val="left" w:pos="0"/>
                <w:tab w:val="left" w:pos="720"/>
              </w:tabs>
              <w:rPr>
                <w:rFonts w:eastAsiaTheme="minorEastAsia" w:cstheme="minorHAnsi"/>
                <w:sz w:val="18"/>
                <w:szCs w:val="18"/>
              </w:rPr>
            </w:pPr>
            <w:r w:rsidRPr="00FD73B0">
              <w:rPr>
                <w:rFonts w:eastAsia="HfW cursive" w:cstheme="minorHAnsi"/>
                <w:sz w:val="18"/>
                <w:szCs w:val="18"/>
              </w:rPr>
              <w:t xml:space="preserve">Lessons with high expectations where Quality First Teaching supports pupils’ independence and resilience. </w:t>
            </w:r>
          </w:p>
        </w:tc>
      </w:tr>
    </w:tbl>
    <w:tbl>
      <w:tblPr>
        <w:tblStyle w:val="TableGrid"/>
        <w:tblpPr w:leftFromText="180" w:rightFromText="180" w:vertAnchor="text" w:tblpY="-184"/>
        <w:tblW w:w="0" w:type="auto"/>
        <w:tblLook w:val="04A0" w:firstRow="1" w:lastRow="0" w:firstColumn="1" w:lastColumn="0" w:noHBand="0" w:noVBand="1"/>
      </w:tblPr>
      <w:tblGrid>
        <w:gridCol w:w="9016"/>
      </w:tblGrid>
      <w:tr w:rsidR="004372C4" w:rsidRPr="00FD73B0" w14:paraId="2B0D0326" w14:textId="77777777" w:rsidTr="004372C4">
        <w:tc>
          <w:tcPr>
            <w:tcW w:w="9016" w:type="dxa"/>
            <w:shd w:val="clear" w:color="auto" w:fill="8EAADB" w:themeFill="accent1" w:themeFillTint="99"/>
          </w:tcPr>
          <w:p w14:paraId="1E6F333A" w14:textId="77777777" w:rsidR="004372C4" w:rsidRPr="00FD73B0" w:rsidRDefault="004372C4" w:rsidP="004372C4">
            <w:pPr>
              <w:rPr>
                <w:rFonts w:cstheme="minorHAnsi"/>
              </w:rPr>
            </w:pPr>
            <w:r w:rsidRPr="00FD73B0">
              <w:rPr>
                <w:rFonts w:cstheme="minorHAnsi"/>
              </w:rPr>
              <w:lastRenderedPageBreak/>
              <w:t xml:space="preserve">SEN Provision </w:t>
            </w:r>
          </w:p>
        </w:tc>
      </w:tr>
      <w:tr w:rsidR="004372C4" w:rsidRPr="00FD73B0" w14:paraId="41BC39A6" w14:textId="77777777" w:rsidTr="004372C4">
        <w:tc>
          <w:tcPr>
            <w:tcW w:w="9016" w:type="dxa"/>
          </w:tcPr>
          <w:p w14:paraId="2D3EA2CC" w14:textId="77777777" w:rsidR="004372C4" w:rsidRPr="00FD73B0" w:rsidRDefault="004372C4" w:rsidP="004372C4">
            <w:pPr>
              <w:rPr>
                <w:rFonts w:cstheme="minorHAnsi"/>
                <w:sz w:val="18"/>
                <w:szCs w:val="18"/>
              </w:rPr>
            </w:pPr>
            <w:r w:rsidRPr="00FD73B0">
              <w:rPr>
                <w:rFonts w:cstheme="minorHAnsi"/>
                <w:sz w:val="18"/>
                <w:szCs w:val="18"/>
              </w:rPr>
              <w:t>Pupils will have:</w:t>
            </w:r>
          </w:p>
          <w:p w14:paraId="56F8255B" w14:textId="5183CF2F" w:rsidR="004372C4" w:rsidRPr="00FD73B0" w:rsidRDefault="00690468" w:rsidP="004372C4">
            <w:pPr>
              <w:pStyle w:val="ListParagraph"/>
              <w:numPr>
                <w:ilvl w:val="0"/>
                <w:numId w:val="5"/>
              </w:numPr>
              <w:rPr>
                <w:rFonts w:cstheme="minorHAnsi"/>
                <w:sz w:val="18"/>
                <w:szCs w:val="18"/>
              </w:rPr>
            </w:pPr>
            <w:r w:rsidRPr="00FD73B0">
              <w:rPr>
                <w:rFonts w:cstheme="minorHAnsi"/>
                <w:sz w:val="18"/>
                <w:szCs w:val="18"/>
              </w:rPr>
              <w:t>W</w:t>
            </w:r>
            <w:r w:rsidR="004372C4" w:rsidRPr="00FD73B0">
              <w:rPr>
                <w:rFonts w:cstheme="minorHAnsi"/>
                <w:sz w:val="18"/>
                <w:szCs w:val="18"/>
              </w:rPr>
              <w:t>ork</w:t>
            </w:r>
            <w:r>
              <w:rPr>
                <w:rFonts w:cstheme="minorHAnsi"/>
                <w:sz w:val="18"/>
                <w:szCs w:val="18"/>
              </w:rPr>
              <w:t xml:space="preserve"> </w:t>
            </w:r>
            <w:r w:rsidR="00043EB3">
              <w:rPr>
                <w:rFonts w:cstheme="minorHAnsi"/>
                <w:sz w:val="18"/>
                <w:szCs w:val="18"/>
              </w:rPr>
              <w:t xml:space="preserve">is </w:t>
            </w:r>
            <w:r>
              <w:rPr>
                <w:rFonts w:cstheme="minorHAnsi"/>
                <w:sz w:val="18"/>
                <w:szCs w:val="18"/>
              </w:rPr>
              <w:t xml:space="preserve">adapted </w:t>
            </w:r>
            <w:r w:rsidR="004372C4" w:rsidRPr="00FD73B0">
              <w:rPr>
                <w:rFonts w:cstheme="minorHAnsi"/>
                <w:sz w:val="18"/>
                <w:szCs w:val="18"/>
              </w:rPr>
              <w:t xml:space="preserve">to ensure they are working from their starting point with challenge still provided. </w:t>
            </w:r>
          </w:p>
          <w:p w14:paraId="08BDE536" w14:textId="77777777" w:rsidR="004372C4" w:rsidRPr="00FD73B0" w:rsidRDefault="004372C4" w:rsidP="004372C4">
            <w:pPr>
              <w:pStyle w:val="ListParagraph"/>
              <w:numPr>
                <w:ilvl w:val="0"/>
                <w:numId w:val="5"/>
              </w:numPr>
              <w:rPr>
                <w:rFonts w:cstheme="minorHAnsi"/>
                <w:sz w:val="18"/>
                <w:szCs w:val="18"/>
              </w:rPr>
            </w:pPr>
            <w:r w:rsidRPr="00FD73B0">
              <w:rPr>
                <w:rFonts w:cstheme="minorHAnsi"/>
                <w:sz w:val="18"/>
                <w:szCs w:val="18"/>
              </w:rPr>
              <w:t xml:space="preserve">full access to concrete resources throughout the lesson to support themselves when necessary.  </w:t>
            </w:r>
          </w:p>
          <w:p w14:paraId="780EF13A" w14:textId="77777777" w:rsidR="004372C4" w:rsidRPr="00FD73B0" w:rsidRDefault="004372C4" w:rsidP="004372C4">
            <w:pPr>
              <w:pStyle w:val="ListParagraph"/>
              <w:numPr>
                <w:ilvl w:val="0"/>
                <w:numId w:val="5"/>
              </w:numPr>
              <w:rPr>
                <w:rFonts w:cstheme="minorHAnsi"/>
                <w:sz w:val="18"/>
                <w:szCs w:val="18"/>
              </w:rPr>
            </w:pPr>
            <w:r w:rsidRPr="00FD73B0">
              <w:rPr>
                <w:rFonts w:cstheme="minorHAnsi"/>
                <w:sz w:val="18"/>
                <w:szCs w:val="18"/>
              </w:rPr>
              <w:t>Pe-teach, allowing for more independence during the to prepare for the next day’s lesson.</w:t>
            </w:r>
          </w:p>
          <w:p w14:paraId="65E0B107" w14:textId="77777777" w:rsidR="00043EB3" w:rsidRPr="00043EB3" w:rsidRDefault="004372C4" w:rsidP="00043EB3">
            <w:pPr>
              <w:pStyle w:val="ListParagraph"/>
              <w:numPr>
                <w:ilvl w:val="0"/>
                <w:numId w:val="5"/>
              </w:numPr>
              <w:rPr>
                <w:rFonts w:cstheme="minorHAnsi"/>
              </w:rPr>
            </w:pPr>
            <w:r w:rsidRPr="00FD73B0">
              <w:rPr>
                <w:rFonts w:cstheme="minorHAnsi"/>
                <w:sz w:val="18"/>
                <w:szCs w:val="18"/>
              </w:rPr>
              <w:t>Targeted interventions to support gaps in knowledge</w:t>
            </w:r>
            <w:r w:rsidRPr="00FD73B0">
              <w:rPr>
                <w:rFonts w:cstheme="minorHAnsi"/>
                <w:sz w:val="20"/>
                <w:szCs w:val="20"/>
              </w:rPr>
              <w:t>.</w:t>
            </w:r>
          </w:p>
          <w:p w14:paraId="70492924" w14:textId="31429E09" w:rsidR="00043EB3" w:rsidRPr="00043EB3" w:rsidRDefault="00043EB3" w:rsidP="00043EB3">
            <w:pPr>
              <w:pStyle w:val="ListParagraph"/>
              <w:numPr>
                <w:ilvl w:val="0"/>
                <w:numId w:val="5"/>
              </w:numPr>
              <w:rPr>
                <w:rFonts w:cstheme="minorHAnsi"/>
              </w:rPr>
            </w:pPr>
            <w:r w:rsidRPr="00D64AB8">
              <w:rPr>
                <w:rFonts w:cstheme="minorHAnsi"/>
                <w:sz w:val="18"/>
                <w:szCs w:val="18"/>
              </w:rPr>
              <w:t xml:space="preserve">There are </w:t>
            </w:r>
            <w:r w:rsidR="00D64AB8" w:rsidRPr="00D64AB8">
              <w:rPr>
                <w:rFonts w:cstheme="minorHAnsi"/>
                <w:sz w:val="18"/>
                <w:szCs w:val="18"/>
              </w:rPr>
              <w:t>opportunities</w:t>
            </w:r>
            <w:r w:rsidRPr="00D64AB8">
              <w:rPr>
                <w:rFonts w:cstheme="minorHAnsi"/>
                <w:sz w:val="18"/>
                <w:szCs w:val="18"/>
              </w:rPr>
              <w:t xml:space="preserve"> for these learners </w:t>
            </w:r>
            <w:r w:rsidR="00D64AB8" w:rsidRPr="00D64AB8">
              <w:rPr>
                <w:rFonts w:cstheme="minorHAnsi"/>
                <w:sz w:val="18"/>
                <w:szCs w:val="18"/>
              </w:rPr>
              <w:t>to</w:t>
            </w:r>
            <w:r w:rsidRPr="00D64AB8">
              <w:rPr>
                <w:rFonts w:cstheme="minorHAnsi"/>
                <w:sz w:val="18"/>
                <w:szCs w:val="18"/>
              </w:rPr>
              <w:t xml:space="preserve"> work independently to build on their </w:t>
            </w:r>
            <w:r w:rsidR="00D64AB8" w:rsidRPr="00D64AB8">
              <w:rPr>
                <w:rFonts w:cstheme="minorHAnsi"/>
                <w:sz w:val="18"/>
                <w:szCs w:val="18"/>
              </w:rPr>
              <w:t xml:space="preserve">own resilience and independence.  </w:t>
            </w:r>
          </w:p>
        </w:tc>
      </w:tr>
    </w:tbl>
    <w:p w14:paraId="73A0C458" w14:textId="244FA2BE" w:rsidR="005F49DE" w:rsidRPr="00FD73B0" w:rsidRDefault="005F49DE" w:rsidP="005F49DE">
      <w:pPr>
        <w:rPr>
          <w:rFonts w:cstheme="minorHAnsi"/>
        </w:rPr>
      </w:pPr>
    </w:p>
    <w:tbl>
      <w:tblPr>
        <w:tblStyle w:val="TableGrid"/>
        <w:tblW w:w="0" w:type="auto"/>
        <w:tblLook w:val="04A0" w:firstRow="1" w:lastRow="0" w:firstColumn="1" w:lastColumn="0" w:noHBand="0" w:noVBand="1"/>
      </w:tblPr>
      <w:tblGrid>
        <w:gridCol w:w="9016"/>
      </w:tblGrid>
      <w:tr w:rsidR="005F49DE" w:rsidRPr="00FD73B0" w14:paraId="1EBF508B" w14:textId="77777777" w:rsidTr="00297AD7">
        <w:tc>
          <w:tcPr>
            <w:tcW w:w="9016" w:type="dxa"/>
            <w:shd w:val="clear" w:color="auto" w:fill="8EAADB" w:themeFill="accent1" w:themeFillTint="99"/>
          </w:tcPr>
          <w:p w14:paraId="1523F01D" w14:textId="32FAC6BD" w:rsidR="005F49DE" w:rsidRPr="00FD73B0" w:rsidRDefault="00297AD7" w:rsidP="005F49DE">
            <w:pPr>
              <w:rPr>
                <w:rFonts w:cstheme="minorHAnsi"/>
              </w:rPr>
            </w:pPr>
            <w:r w:rsidRPr="00FD73B0">
              <w:rPr>
                <w:rFonts w:cstheme="minorHAnsi"/>
              </w:rPr>
              <w:t xml:space="preserve">Reading </w:t>
            </w:r>
          </w:p>
        </w:tc>
      </w:tr>
      <w:tr w:rsidR="005F49DE" w:rsidRPr="00FD73B0" w14:paraId="05E33846" w14:textId="77777777" w:rsidTr="005F49DE">
        <w:tc>
          <w:tcPr>
            <w:tcW w:w="9016" w:type="dxa"/>
          </w:tcPr>
          <w:p w14:paraId="57FD0C2A" w14:textId="62E5BD07" w:rsidR="005174F0" w:rsidRPr="00FD73B0" w:rsidRDefault="005174F0" w:rsidP="00551893">
            <w:pPr>
              <w:pStyle w:val="paragraph"/>
              <w:numPr>
                <w:ilvl w:val="0"/>
                <w:numId w:val="3"/>
              </w:numPr>
              <w:spacing w:before="0" w:beforeAutospacing="0" w:after="0" w:afterAutospacing="0"/>
              <w:textAlignment w:val="baseline"/>
              <w:rPr>
                <w:rStyle w:val="eop"/>
                <w:rFonts w:asciiTheme="minorHAnsi" w:hAnsiTheme="minorHAnsi" w:cstheme="minorHAnsi"/>
                <w:sz w:val="18"/>
                <w:szCs w:val="18"/>
              </w:rPr>
            </w:pPr>
            <w:r w:rsidRPr="00FD73B0">
              <w:rPr>
                <w:rStyle w:val="normaltextrun"/>
                <w:rFonts w:asciiTheme="minorHAnsi" w:hAnsiTheme="minorHAnsi" w:cstheme="minorHAnsi"/>
                <w:sz w:val="18"/>
                <w:szCs w:val="18"/>
              </w:rPr>
              <w:t xml:space="preserve">Opportunities to read in every maths lesson with questions </w:t>
            </w:r>
            <w:r w:rsidR="00FD5B73" w:rsidRPr="00FD73B0">
              <w:rPr>
                <w:rStyle w:val="normaltextrun"/>
                <w:rFonts w:asciiTheme="minorHAnsi" w:hAnsiTheme="minorHAnsi" w:cstheme="minorHAnsi"/>
                <w:sz w:val="18"/>
                <w:szCs w:val="18"/>
              </w:rPr>
              <w:t xml:space="preserve">on the activities and the </w:t>
            </w:r>
            <w:r w:rsidR="00551893" w:rsidRPr="00FD73B0">
              <w:rPr>
                <w:rStyle w:val="normaltextrun"/>
                <w:rFonts w:asciiTheme="minorHAnsi" w:hAnsiTheme="minorHAnsi" w:cstheme="minorHAnsi"/>
                <w:sz w:val="18"/>
                <w:szCs w:val="18"/>
              </w:rPr>
              <w:t xml:space="preserve">information on the </w:t>
            </w:r>
            <w:r w:rsidR="00FD5B73" w:rsidRPr="00FD73B0">
              <w:rPr>
                <w:rStyle w:val="normaltextrun"/>
                <w:rFonts w:asciiTheme="minorHAnsi" w:hAnsiTheme="minorHAnsi" w:cstheme="minorHAnsi"/>
                <w:sz w:val="18"/>
                <w:szCs w:val="18"/>
              </w:rPr>
              <w:t>working wall</w:t>
            </w:r>
            <w:r w:rsidR="00551893" w:rsidRPr="00FD73B0">
              <w:rPr>
                <w:rStyle w:val="normaltextrun"/>
                <w:rFonts w:asciiTheme="minorHAnsi" w:hAnsiTheme="minorHAnsi" w:cstheme="minorHAnsi"/>
                <w:sz w:val="18"/>
                <w:szCs w:val="18"/>
              </w:rPr>
              <w:t>.</w:t>
            </w:r>
            <w:r w:rsidRPr="00FD73B0">
              <w:rPr>
                <w:rStyle w:val="eop"/>
                <w:rFonts w:asciiTheme="minorHAnsi" w:hAnsiTheme="minorHAnsi" w:cstheme="minorHAnsi"/>
                <w:sz w:val="18"/>
                <w:szCs w:val="18"/>
              </w:rPr>
              <w:t> </w:t>
            </w:r>
          </w:p>
          <w:p w14:paraId="2291B3A6" w14:textId="4E7B9C46" w:rsidR="00F73008" w:rsidRPr="00FD73B0" w:rsidRDefault="00F73008" w:rsidP="00551893">
            <w:pPr>
              <w:pStyle w:val="paragraph"/>
              <w:numPr>
                <w:ilvl w:val="0"/>
                <w:numId w:val="3"/>
              </w:numPr>
              <w:spacing w:before="0" w:beforeAutospacing="0" w:after="0" w:afterAutospacing="0"/>
              <w:textAlignment w:val="baseline"/>
              <w:rPr>
                <w:rStyle w:val="eop"/>
                <w:rFonts w:asciiTheme="minorHAnsi" w:hAnsiTheme="minorHAnsi" w:cstheme="minorHAnsi"/>
                <w:sz w:val="18"/>
                <w:szCs w:val="18"/>
              </w:rPr>
            </w:pPr>
            <w:r w:rsidRPr="00FD73B0">
              <w:rPr>
                <w:rStyle w:val="eop"/>
                <w:rFonts w:asciiTheme="minorHAnsi" w:hAnsiTheme="minorHAnsi" w:cstheme="minorHAnsi"/>
                <w:sz w:val="18"/>
                <w:szCs w:val="18"/>
              </w:rPr>
              <w:t xml:space="preserve">Vocabulary will be introduced and used in every lesson. This will also be on the working wall. Pupils will be encouraged to read the vocabulary, understand and use it in the explanations and reasoning. </w:t>
            </w:r>
          </w:p>
          <w:p w14:paraId="02D7F5F6" w14:textId="77777777" w:rsidR="0043785C" w:rsidRDefault="00E76D8A" w:rsidP="006A5306">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FD73B0">
              <w:rPr>
                <w:rFonts w:asciiTheme="minorHAnsi" w:hAnsiTheme="minorHAnsi" w:cstheme="minorHAnsi"/>
                <w:sz w:val="18"/>
                <w:szCs w:val="18"/>
              </w:rPr>
              <w:t xml:space="preserve">Reasoning and problem-solving questions will involve reading and </w:t>
            </w:r>
            <w:r w:rsidR="009658AD" w:rsidRPr="00FD73B0">
              <w:rPr>
                <w:rFonts w:asciiTheme="minorHAnsi" w:hAnsiTheme="minorHAnsi" w:cstheme="minorHAnsi"/>
                <w:sz w:val="18"/>
                <w:szCs w:val="18"/>
              </w:rPr>
              <w:t>solving contextual problems which pupils will need to read and understand.</w:t>
            </w:r>
          </w:p>
          <w:p w14:paraId="2C81AD54" w14:textId="1A66251C" w:rsidR="006201D7" w:rsidRPr="00FD73B0" w:rsidRDefault="006201D7" w:rsidP="006A5306">
            <w:pPr>
              <w:pStyle w:val="paragraph"/>
              <w:numPr>
                <w:ilvl w:val="0"/>
                <w:numId w:val="3"/>
              </w:numPr>
              <w:spacing w:before="0" w:beforeAutospacing="0" w:after="0" w:afterAutospacing="0"/>
              <w:textAlignment w:val="baseline"/>
              <w:rPr>
                <w:rFonts w:asciiTheme="minorHAnsi" w:hAnsiTheme="minorHAnsi" w:cstheme="minorHAnsi"/>
                <w:sz w:val="18"/>
                <w:szCs w:val="18"/>
              </w:rPr>
            </w:pPr>
            <w:r>
              <w:rPr>
                <w:rFonts w:asciiTheme="minorHAnsi" w:hAnsiTheme="minorHAnsi" w:cstheme="minorHAnsi"/>
                <w:sz w:val="18"/>
                <w:szCs w:val="18"/>
              </w:rPr>
              <w:t xml:space="preserve">Guided reading takes place during problem solving lessons where children are encouraged to unpick the vocabulary that has been used </w:t>
            </w:r>
            <w:proofErr w:type="spellStart"/>
            <w:r>
              <w:rPr>
                <w:rFonts w:asciiTheme="minorHAnsi" w:hAnsiTheme="minorHAnsi" w:cstheme="minorHAnsi"/>
                <w:sz w:val="18"/>
                <w:szCs w:val="18"/>
              </w:rPr>
              <w:t>ot</w:t>
            </w:r>
            <w:proofErr w:type="spellEnd"/>
            <w:r>
              <w:rPr>
                <w:rFonts w:asciiTheme="minorHAnsi" w:hAnsiTheme="minorHAnsi" w:cstheme="minorHAnsi"/>
                <w:sz w:val="18"/>
                <w:szCs w:val="18"/>
              </w:rPr>
              <w:t xml:space="preserve"> build a deeper understanding of what the question is asking them.</w:t>
            </w:r>
          </w:p>
        </w:tc>
      </w:tr>
    </w:tbl>
    <w:p w14:paraId="1E231C28" w14:textId="3FBE1986" w:rsidR="005F49DE" w:rsidRPr="00FD73B0" w:rsidRDefault="005F49DE" w:rsidP="005F49DE">
      <w:pPr>
        <w:rPr>
          <w:rFonts w:cstheme="minorHAnsi"/>
        </w:rPr>
      </w:pPr>
    </w:p>
    <w:tbl>
      <w:tblPr>
        <w:tblStyle w:val="TableGrid"/>
        <w:tblW w:w="0" w:type="auto"/>
        <w:tblLook w:val="04A0" w:firstRow="1" w:lastRow="0" w:firstColumn="1" w:lastColumn="0" w:noHBand="0" w:noVBand="1"/>
      </w:tblPr>
      <w:tblGrid>
        <w:gridCol w:w="9016"/>
      </w:tblGrid>
      <w:tr w:rsidR="00297AD7" w:rsidRPr="00FD73B0" w14:paraId="7D878AC3" w14:textId="77777777" w:rsidTr="00297AD7">
        <w:tc>
          <w:tcPr>
            <w:tcW w:w="9016" w:type="dxa"/>
            <w:shd w:val="clear" w:color="auto" w:fill="8EAADB" w:themeFill="accent1" w:themeFillTint="99"/>
          </w:tcPr>
          <w:p w14:paraId="4F0492FB" w14:textId="591136A4" w:rsidR="00297AD7" w:rsidRPr="00FD73B0" w:rsidRDefault="00297AD7" w:rsidP="005F49DE">
            <w:pPr>
              <w:rPr>
                <w:rFonts w:cstheme="minorHAnsi"/>
              </w:rPr>
            </w:pPr>
            <w:r w:rsidRPr="00FD73B0">
              <w:rPr>
                <w:rFonts w:cstheme="minorHAnsi"/>
              </w:rPr>
              <w:t xml:space="preserve">Cultural Capital </w:t>
            </w:r>
          </w:p>
        </w:tc>
      </w:tr>
      <w:tr w:rsidR="00297AD7" w:rsidRPr="00FD73B0" w14:paraId="50B60E5F" w14:textId="77777777" w:rsidTr="00297AD7">
        <w:tc>
          <w:tcPr>
            <w:tcW w:w="9016" w:type="dxa"/>
          </w:tcPr>
          <w:p w14:paraId="683355DC" w14:textId="10F71623" w:rsidR="00297AD7" w:rsidRPr="00FD73B0" w:rsidRDefault="004372F3" w:rsidP="005F49DE">
            <w:pPr>
              <w:rPr>
                <w:rFonts w:cstheme="minorHAnsi"/>
                <w:sz w:val="18"/>
                <w:szCs w:val="18"/>
              </w:rPr>
            </w:pPr>
            <w:r w:rsidRPr="00FD73B0">
              <w:rPr>
                <w:rFonts w:cstheme="minorHAnsi"/>
                <w:sz w:val="18"/>
                <w:szCs w:val="18"/>
              </w:rPr>
              <w:t xml:space="preserve">Pupils will </w:t>
            </w:r>
            <w:r w:rsidR="00F91E92" w:rsidRPr="00FD73B0">
              <w:rPr>
                <w:rFonts w:cstheme="minorHAnsi"/>
                <w:sz w:val="18"/>
                <w:szCs w:val="18"/>
              </w:rPr>
              <w:t>have:</w:t>
            </w:r>
          </w:p>
          <w:p w14:paraId="3CAF2062" w14:textId="7B812050" w:rsidR="004372F3" w:rsidRPr="00FD73B0" w:rsidRDefault="00022478" w:rsidP="00022478">
            <w:pPr>
              <w:pStyle w:val="ListParagraph"/>
              <w:numPr>
                <w:ilvl w:val="0"/>
                <w:numId w:val="8"/>
              </w:numPr>
              <w:rPr>
                <w:rFonts w:cstheme="minorHAnsi"/>
                <w:sz w:val="18"/>
                <w:szCs w:val="18"/>
              </w:rPr>
            </w:pPr>
            <w:r w:rsidRPr="00FD73B0">
              <w:rPr>
                <w:rFonts w:cstheme="minorHAnsi"/>
                <w:sz w:val="18"/>
                <w:szCs w:val="18"/>
              </w:rPr>
              <w:t>Increase</w:t>
            </w:r>
            <w:r w:rsidR="00F91E92" w:rsidRPr="00FD73B0">
              <w:rPr>
                <w:rFonts w:cstheme="minorHAnsi"/>
                <w:sz w:val="18"/>
                <w:szCs w:val="18"/>
              </w:rPr>
              <w:t>d knowledge of mathematical vocabulary as it is introduced for the unit</w:t>
            </w:r>
            <w:r w:rsidR="00570172" w:rsidRPr="00FD73B0">
              <w:rPr>
                <w:rFonts w:cstheme="minorHAnsi"/>
                <w:sz w:val="18"/>
                <w:szCs w:val="18"/>
              </w:rPr>
              <w:t>, which help to articulate their thinking.</w:t>
            </w:r>
            <w:r w:rsidR="00F91E92" w:rsidRPr="00FD73B0">
              <w:rPr>
                <w:rFonts w:cstheme="minorHAnsi"/>
                <w:sz w:val="18"/>
                <w:szCs w:val="18"/>
              </w:rPr>
              <w:t xml:space="preserve"> </w:t>
            </w:r>
            <w:r w:rsidR="0061127E" w:rsidRPr="00FD73B0">
              <w:rPr>
                <w:rFonts w:cstheme="minorHAnsi"/>
                <w:sz w:val="18"/>
                <w:szCs w:val="18"/>
              </w:rPr>
              <w:t>They will be encouraged to use this and have opportunities as we develop our maths across the school, to use Stem sentences to e</w:t>
            </w:r>
            <w:r w:rsidR="00570172" w:rsidRPr="00FD73B0">
              <w:rPr>
                <w:rFonts w:cstheme="minorHAnsi"/>
                <w:sz w:val="18"/>
                <w:szCs w:val="18"/>
              </w:rPr>
              <w:t>mbed</w:t>
            </w:r>
            <w:r w:rsidR="00990754" w:rsidRPr="00FD73B0">
              <w:rPr>
                <w:rFonts w:cstheme="minorHAnsi"/>
                <w:sz w:val="18"/>
                <w:szCs w:val="18"/>
              </w:rPr>
              <w:t xml:space="preserve"> this.</w:t>
            </w:r>
          </w:p>
          <w:p w14:paraId="4A94ABCF" w14:textId="4AD92C81" w:rsidR="00570172" w:rsidRPr="00FD73B0" w:rsidRDefault="00874172" w:rsidP="00022478">
            <w:pPr>
              <w:pStyle w:val="ListParagraph"/>
              <w:numPr>
                <w:ilvl w:val="0"/>
                <w:numId w:val="8"/>
              </w:numPr>
              <w:rPr>
                <w:rFonts w:cstheme="minorHAnsi"/>
                <w:sz w:val="18"/>
                <w:szCs w:val="18"/>
              </w:rPr>
            </w:pPr>
            <w:r w:rsidRPr="00FD73B0">
              <w:rPr>
                <w:rFonts w:cstheme="minorHAnsi"/>
                <w:sz w:val="18"/>
                <w:szCs w:val="18"/>
              </w:rPr>
              <w:t xml:space="preserve">A </w:t>
            </w:r>
            <w:r w:rsidR="00190FDE" w:rsidRPr="00FD73B0">
              <w:rPr>
                <w:rFonts w:cstheme="minorHAnsi"/>
                <w:sz w:val="18"/>
                <w:szCs w:val="18"/>
              </w:rPr>
              <w:t xml:space="preserve">good </w:t>
            </w:r>
            <w:r w:rsidRPr="00FD73B0">
              <w:rPr>
                <w:rFonts w:cstheme="minorHAnsi"/>
                <w:sz w:val="18"/>
                <w:szCs w:val="18"/>
              </w:rPr>
              <w:t>understanding of the purpose of the maths and how it links to real life situations</w:t>
            </w:r>
            <w:r w:rsidR="00190FDE" w:rsidRPr="00FD73B0">
              <w:rPr>
                <w:rFonts w:cstheme="minorHAnsi"/>
                <w:sz w:val="18"/>
                <w:szCs w:val="18"/>
              </w:rPr>
              <w:t xml:space="preserve"> and real world contexts.</w:t>
            </w:r>
            <w:r w:rsidRPr="00FD73B0">
              <w:rPr>
                <w:rFonts w:cstheme="minorHAnsi"/>
                <w:sz w:val="18"/>
                <w:szCs w:val="18"/>
              </w:rPr>
              <w:t xml:space="preserve"> </w:t>
            </w:r>
          </w:p>
          <w:p w14:paraId="41E22EAD" w14:textId="1FE7513B" w:rsidR="00874172" w:rsidRPr="00FD73B0" w:rsidRDefault="00BE1C86" w:rsidP="00022478">
            <w:pPr>
              <w:pStyle w:val="ListParagraph"/>
              <w:numPr>
                <w:ilvl w:val="0"/>
                <w:numId w:val="8"/>
              </w:numPr>
              <w:rPr>
                <w:rFonts w:cstheme="minorHAnsi"/>
              </w:rPr>
            </w:pPr>
            <w:r w:rsidRPr="00FD73B0">
              <w:rPr>
                <w:rFonts w:cstheme="minorHAnsi"/>
                <w:sz w:val="18"/>
                <w:szCs w:val="18"/>
              </w:rPr>
              <w:t xml:space="preserve">Learning about influential mathematical figures </w:t>
            </w:r>
            <w:r w:rsidR="00EC0727" w:rsidRPr="00FD73B0">
              <w:rPr>
                <w:rFonts w:cstheme="minorHAnsi"/>
                <w:sz w:val="18"/>
                <w:szCs w:val="18"/>
              </w:rPr>
              <w:t>within our society</w:t>
            </w:r>
            <w:r w:rsidR="00B60C5E" w:rsidRPr="00FD73B0">
              <w:rPr>
                <w:rFonts w:cstheme="minorHAnsi"/>
                <w:sz w:val="18"/>
                <w:szCs w:val="18"/>
              </w:rPr>
              <w:t xml:space="preserve">, during </w:t>
            </w:r>
            <w:r w:rsidR="001B21CB" w:rsidRPr="00FD73B0">
              <w:rPr>
                <w:rFonts w:cstheme="minorHAnsi"/>
                <w:sz w:val="18"/>
                <w:szCs w:val="18"/>
              </w:rPr>
              <w:t>M</w:t>
            </w:r>
            <w:r w:rsidR="00B60C5E" w:rsidRPr="00FD73B0">
              <w:rPr>
                <w:rFonts w:cstheme="minorHAnsi"/>
                <w:sz w:val="18"/>
                <w:szCs w:val="18"/>
              </w:rPr>
              <w:t>ath</w:t>
            </w:r>
            <w:r w:rsidR="001F223E" w:rsidRPr="00FD73B0">
              <w:rPr>
                <w:rFonts w:cstheme="minorHAnsi"/>
                <w:sz w:val="18"/>
                <w:szCs w:val="18"/>
              </w:rPr>
              <w:t>’</w:t>
            </w:r>
            <w:r w:rsidR="00B60C5E" w:rsidRPr="00FD73B0">
              <w:rPr>
                <w:rFonts w:cstheme="minorHAnsi"/>
                <w:sz w:val="18"/>
                <w:szCs w:val="18"/>
              </w:rPr>
              <w:t xml:space="preserve">s week and whole school assemblies. </w:t>
            </w:r>
          </w:p>
          <w:p w14:paraId="3435E53B" w14:textId="77777777" w:rsidR="00003E4E" w:rsidRDefault="007F39CA" w:rsidP="00022478">
            <w:pPr>
              <w:pStyle w:val="ListParagraph"/>
              <w:numPr>
                <w:ilvl w:val="0"/>
                <w:numId w:val="8"/>
              </w:numPr>
              <w:rPr>
                <w:rFonts w:cstheme="minorHAnsi"/>
                <w:sz w:val="18"/>
                <w:szCs w:val="18"/>
              </w:rPr>
            </w:pPr>
            <w:r w:rsidRPr="00FD73B0">
              <w:rPr>
                <w:rFonts w:cstheme="minorHAnsi"/>
                <w:sz w:val="18"/>
                <w:szCs w:val="18"/>
              </w:rPr>
              <w:t xml:space="preserve">Understand how maths is used </w:t>
            </w:r>
            <w:r w:rsidR="003B7084" w:rsidRPr="00FD73B0">
              <w:rPr>
                <w:rFonts w:cstheme="minorHAnsi"/>
                <w:sz w:val="18"/>
                <w:szCs w:val="18"/>
              </w:rPr>
              <w:t>for</w:t>
            </w:r>
            <w:r w:rsidRPr="00FD73B0">
              <w:rPr>
                <w:rFonts w:cstheme="minorHAnsi"/>
                <w:sz w:val="18"/>
                <w:szCs w:val="18"/>
              </w:rPr>
              <w:t xml:space="preserve"> different careers and </w:t>
            </w:r>
            <w:r w:rsidR="003B7084" w:rsidRPr="00FD73B0">
              <w:rPr>
                <w:rFonts w:cstheme="minorHAnsi"/>
                <w:sz w:val="18"/>
                <w:szCs w:val="18"/>
              </w:rPr>
              <w:t>the opportuni</w:t>
            </w:r>
            <w:r w:rsidR="00A92AC5" w:rsidRPr="00FD73B0">
              <w:rPr>
                <w:rFonts w:cstheme="minorHAnsi"/>
                <w:sz w:val="18"/>
                <w:szCs w:val="18"/>
              </w:rPr>
              <w:t>ties</w:t>
            </w:r>
            <w:r w:rsidR="001B21CB" w:rsidRPr="00FD73B0">
              <w:rPr>
                <w:rFonts w:cstheme="minorHAnsi"/>
                <w:sz w:val="18"/>
                <w:szCs w:val="18"/>
              </w:rPr>
              <w:t>,</w:t>
            </w:r>
            <w:r w:rsidR="00A92AC5" w:rsidRPr="00FD73B0">
              <w:rPr>
                <w:rFonts w:cstheme="minorHAnsi"/>
                <w:sz w:val="18"/>
                <w:szCs w:val="18"/>
              </w:rPr>
              <w:t xml:space="preserve"> how it will help them in the future world of work</w:t>
            </w:r>
            <w:r w:rsidR="00357BBE" w:rsidRPr="00FD73B0">
              <w:rPr>
                <w:rFonts w:cstheme="minorHAnsi"/>
                <w:sz w:val="18"/>
                <w:szCs w:val="18"/>
              </w:rPr>
              <w:t xml:space="preserve"> </w:t>
            </w:r>
            <w:r w:rsidR="00356FD9" w:rsidRPr="00FD73B0">
              <w:rPr>
                <w:rFonts w:cstheme="minorHAnsi"/>
                <w:sz w:val="18"/>
                <w:szCs w:val="18"/>
              </w:rPr>
              <w:t>and to be successful</w:t>
            </w:r>
            <w:r w:rsidR="006474CF" w:rsidRPr="00FD73B0">
              <w:rPr>
                <w:rFonts w:cstheme="minorHAnsi"/>
                <w:sz w:val="18"/>
                <w:szCs w:val="18"/>
              </w:rPr>
              <w:t xml:space="preserve">. </w:t>
            </w:r>
          </w:p>
          <w:p w14:paraId="53E3440A" w14:textId="7BA9B259" w:rsidR="00E01AD1" w:rsidRPr="00FD73B0" w:rsidRDefault="00E01AD1" w:rsidP="00022478">
            <w:pPr>
              <w:pStyle w:val="ListParagraph"/>
              <w:numPr>
                <w:ilvl w:val="0"/>
                <w:numId w:val="8"/>
              </w:numPr>
              <w:rPr>
                <w:rFonts w:cstheme="minorHAnsi"/>
                <w:sz w:val="18"/>
                <w:szCs w:val="18"/>
              </w:rPr>
            </w:pPr>
            <w:r>
              <w:rPr>
                <w:rFonts w:cstheme="minorHAnsi"/>
                <w:sz w:val="18"/>
                <w:szCs w:val="18"/>
              </w:rPr>
              <w:t xml:space="preserve">During Careers Week, </w:t>
            </w:r>
            <w:r w:rsidR="00F70612">
              <w:rPr>
                <w:rFonts w:cstheme="minorHAnsi"/>
                <w:sz w:val="18"/>
                <w:szCs w:val="18"/>
              </w:rPr>
              <w:t xml:space="preserve">professionals are invited in to talk to the children about how maths is used in their job so the children are aware of a range of jobs they could </w:t>
            </w:r>
            <w:r w:rsidR="00DE094D">
              <w:rPr>
                <w:rFonts w:cstheme="minorHAnsi"/>
                <w:sz w:val="18"/>
                <w:szCs w:val="18"/>
              </w:rPr>
              <w:t xml:space="preserve">do </w:t>
            </w:r>
            <w:r w:rsidR="00504417">
              <w:rPr>
                <w:rFonts w:cstheme="minorHAnsi"/>
                <w:sz w:val="18"/>
                <w:szCs w:val="18"/>
              </w:rPr>
              <w:t xml:space="preserve">when they’re old </w:t>
            </w:r>
            <w:r w:rsidR="00DE094D">
              <w:rPr>
                <w:rFonts w:cstheme="minorHAnsi"/>
                <w:sz w:val="18"/>
                <w:szCs w:val="18"/>
              </w:rPr>
              <w:t>that involve the maths skills they are learning</w:t>
            </w:r>
            <w:r w:rsidR="001F3B06">
              <w:rPr>
                <w:rFonts w:cstheme="minorHAnsi"/>
                <w:sz w:val="18"/>
                <w:szCs w:val="18"/>
              </w:rPr>
              <w:t xml:space="preserve"> about.</w:t>
            </w:r>
          </w:p>
        </w:tc>
      </w:tr>
    </w:tbl>
    <w:p w14:paraId="7AE5F25B" w14:textId="47550752" w:rsidR="00297AD7" w:rsidRPr="00FD73B0" w:rsidRDefault="00297AD7" w:rsidP="005F49DE">
      <w:pPr>
        <w:rPr>
          <w:rFonts w:cstheme="minorHAnsi"/>
        </w:rPr>
      </w:pPr>
    </w:p>
    <w:tbl>
      <w:tblPr>
        <w:tblStyle w:val="TableGrid"/>
        <w:tblW w:w="0" w:type="auto"/>
        <w:tblLook w:val="04A0" w:firstRow="1" w:lastRow="0" w:firstColumn="1" w:lastColumn="0" w:noHBand="0" w:noVBand="1"/>
      </w:tblPr>
      <w:tblGrid>
        <w:gridCol w:w="9016"/>
      </w:tblGrid>
      <w:tr w:rsidR="00297AD7" w:rsidRPr="00FD73B0" w14:paraId="3CF6C7DD" w14:textId="77777777" w:rsidTr="00297AD7">
        <w:tc>
          <w:tcPr>
            <w:tcW w:w="9016" w:type="dxa"/>
            <w:shd w:val="clear" w:color="auto" w:fill="8EAADB" w:themeFill="accent1" w:themeFillTint="99"/>
          </w:tcPr>
          <w:p w14:paraId="16AB1950" w14:textId="2BA54F9E" w:rsidR="00297AD7" w:rsidRPr="00FD73B0" w:rsidRDefault="00297AD7" w:rsidP="005F49DE">
            <w:pPr>
              <w:rPr>
                <w:rFonts w:cstheme="minorHAnsi"/>
              </w:rPr>
            </w:pPr>
            <w:r w:rsidRPr="00FD73B0">
              <w:rPr>
                <w:rFonts w:cstheme="minorHAnsi"/>
              </w:rPr>
              <w:t>British Values</w:t>
            </w:r>
          </w:p>
        </w:tc>
      </w:tr>
      <w:tr w:rsidR="00297AD7" w:rsidRPr="00FD73B0" w14:paraId="51E95AD6" w14:textId="77777777" w:rsidTr="00297AD7">
        <w:tc>
          <w:tcPr>
            <w:tcW w:w="9016" w:type="dxa"/>
          </w:tcPr>
          <w:p w14:paraId="4617C7DF" w14:textId="036D8443" w:rsidR="00022F02" w:rsidRPr="00FD73B0" w:rsidRDefault="00022F02" w:rsidP="0022507B">
            <w:pPr>
              <w:pStyle w:val="paragraph"/>
              <w:numPr>
                <w:ilvl w:val="0"/>
                <w:numId w:val="3"/>
              </w:numPr>
              <w:shd w:val="clear" w:color="auto" w:fill="FFFFFF"/>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color w:val="202124"/>
                <w:sz w:val="18"/>
                <w:szCs w:val="18"/>
              </w:rPr>
              <w:t>Democracy</w:t>
            </w:r>
            <w:r w:rsidR="00FB04B3" w:rsidRPr="00FD73B0">
              <w:rPr>
                <w:rStyle w:val="normaltextrun"/>
                <w:rFonts w:asciiTheme="minorHAnsi" w:hAnsiTheme="minorHAnsi" w:cstheme="minorHAnsi"/>
                <w:color w:val="202124"/>
                <w:sz w:val="18"/>
                <w:szCs w:val="18"/>
              </w:rPr>
              <w:t>-</w:t>
            </w:r>
            <w:r w:rsidRPr="00FD73B0">
              <w:rPr>
                <w:rStyle w:val="normaltextrun"/>
                <w:rFonts w:asciiTheme="minorHAnsi" w:hAnsiTheme="minorHAnsi" w:cstheme="minorHAnsi"/>
                <w:color w:val="202124"/>
                <w:sz w:val="18"/>
                <w:szCs w:val="18"/>
              </w:rPr>
              <w:t> </w:t>
            </w:r>
            <w:proofErr w:type="gramStart"/>
            <w:r w:rsidR="00293589" w:rsidRPr="00FD73B0">
              <w:rPr>
                <w:rStyle w:val="normaltextrun"/>
                <w:rFonts w:asciiTheme="minorHAnsi" w:hAnsiTheme="minorHAnsi" w:cstheme="minorHAnsi"/>
                <w:color w:val="202124"/>
                <w:sz w:val="18"/>
                <w:szCs w:val="18"/>
              </w:rPr>
              <w:t>take into account</w:t>
            </w:r>
            <w:proofErr w:type="gramEnd"/>
            <w:r w:rsidR="00293589" w:rsidRPr="00FD73B0">
              <w:rPr>
                <w:rStyle w:val="normaltextrun"/>
                <w:rFonts w:asciiTheme="minorHAnsi" w:hAnsiTheme="minorHAnsi" w:cstheme="minorHAnsi"/>
                <w:color w:val="202124"/>
                <w:sz w:val="18"/>
                <w:szCs w:val="18"/>
              </w:rPr>
              <w:t xml:space="preserve"> the views and ideas of others</w:t>
            </w:r>
            <w:r w:rsidR="000D1C43" w:rsidRPr="00FD73B0">
              <w:rPr>
                <w:rStyle w:val="normaltextrun"/>
                <w:rFonts w:asciiTheme="minorHAnsi" w:hAnsiTheme="minorHAnsi" w:cstheme="minorHAnsi"/>
                <w:color w:val="202124"/>
                <w:sz w:val="18"/>
                <w:szCs w:val="18"/>
              </w:rPr>
              <w:t xml:space="preserve">, </w:t>
            </w:r>
            <w:r w:rsidR="000428DA" w:rsidRPr="00FD73B0">
              <w:rPr>
                <w:rStyle w:val="normaltextrun"/>
                <w:rFonts w:asciiTheme="minorHAnsi" w:hAnsiTheme="minorHAnsi" w:cstheme="minorHAnsi"/>
                <w:color w:val="202124"/>
                <w:sz w:val="18"/>
                <w:szCs w:val="18"/>
              </w:rPr>
              <w:t>allowing everyone to have their say</w:t>
            </w:r>
            <w:r w:rsidR="007056BE" w:rsidRPr="00FD73B0">
              <w:rPr>
                <w:rStyle w:val="normaltextrun"/>
                <w:rFonts w:asciiTheme="minorHAnsi" w:hAnsiTheme="minorHAnsi" w:cstheme="minorHAnsi"/>
                <w:color w:val="202124"/>
                <w:sz w:val="18"/>
                <w:szCs w:val="18"/>
              </w:rPr>
              <w:t xml:space="preserve"> and give their explanations. </w:t>
            </w:r>
          </w:p>
          <w:p w14:paraId="195B9C11" w14:textId="13D29820" w:rsidR="00022F02" w:rsidRPr="00FD73B0" w:rsidRDefault="00022F02" w:rsidP="00022F02">
            <w:pPr>
              <w:pStyle w:val="paragraph"/>
              <w:numPr>
                <w:ilvl w:val="0"/>
                <w:numId w:val="3"/>
              </w:numPr>
              <w:shd w:val="clear" w:color="auto" w:fill="FFFFFF"/>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color w:val="202124"/>
                <w:sz w:val="18"/>
                <w:szCs w:val="18"/>
              </w:rPr>
              <w:t>Rule of Law</w:t>
            </w:r>
            <w:r w:rsidR="00B3481E" w:rsidRPr="00FD73B0">
              <w:rPr>
                <w:rStyle w:val="normaltextrun"/>
                <w:rFonts w:asciiTheme="minorHAnsi" w:hAnsiTheme="minorHAnsi" w:cstheme="minorHAnsi"/>
                <w:color w:val="202124"/>
                <w:sz w:val="18"/>
                <w:szCs w:val="18"/>
              </w:rPr>
              <w:t xml:space="preserve"> - f</w:t>
            </w:r>
            <w:r w:rsidRPr="00FD73B0">
              <w:rPr>
                <w:rStyle w:val="normaltextrun"/>
                <w:rFonts w:asciiTheme="minorHAnsi" w:hAnsiTheme="minorHAnsi" w:cstheme="minorHAnsi"/>
                <w:color w:val="202124"/>
                <w:sz w:val="18"/>
                <w:szCs w:val="18"/>
              </w:rPr>
              <w:t xml:space="preserve">ollow the </w:t>
            </w:r>
            <w:r w:rsidR="004D4B09" w:rsidRPr="00FD73B0">
              <w:rPr>
                <w:rStyle w:val="normaltextrun"/>
                <w:rFonts w:asciiTheme="minorHAnsi" w:hAnsiTheme="minorHAnsi" w:cstheme="minorHAnsi"/>
                <w:color w:val="202124"/>
                <w:sz w:val="18"/>
                <w:szCs w:val="18"/>
              </w:rPr>
              <w:t xml:space="preserve">class </w:t>
            </w:r>
            <w:r w:rsidRPr="00FD73B0">
              <w:rPr>
                <w:rStyle w:val="normaltextrun"/>
                <w:rFonts w:asciiTheme="minorHAnsi" w:hAnsiTheme="minorHAnsi" w:cstheme="minorHAnsi"/>
                <w:color w:val="202124"/>
                <w:sz w:val="18"/>
                <w:szCs w:val="18"/>
              </w:rPr>
              <w:t xml:space="preserve">rules </w:t>
            </w:r>
            <w:r w:rsidR="00303F6E" w:rsidRPr="00FD73B0">
              <w:rPr>
                <w:rStyle w:val="normaltextrun"/>
                <w:rFonts w:asciiTheme="minorHAnsi" w:hAnsiTheme="minorHAnsi" w:cstheme="minorHAnsi"/>
                <w:color w:val="202124"/>
                <w:sz w:val="18"/>
                <w:szCs w:val="18"/>
              </w:rPr>
              <w:t>during tasks and activities to benefit everyone</w:t>
            </w:r>
            <w:r w:rsidR="005877C5" w:rsidRPr="00FD73B0">
              <w:rPr>
                <w:rStyle w:val="normaltextrun"/>
                <w:rFonts w:asciiTheme="minorHAnsi" w:hAnsiTheme="minorHAnsi" w:cstheme="minorHAnsi"/>
                <w:color w:val="202124"/>
                <w:sz w:val="18"/>
                <w:szCs w:val="18"/>
              </w:rPr>
              <w:t>, understanding the consequences of rules are ignored.</w:t>
            </w:r>
          </w:p>
          <w:p w14:paraId="6A7EFAC9" w14:textId="322F9756" w:rsidR="00022F02" w:rsidRPr="00FD73B0" w:rsidRDefault="00022F02" w:rsidP="00022F02">
            <w:pPr>
              <w:pStyle w:val="paragraph"/>
              <w:numPr>
                <w:ilvl w:val="0"/>
                <w:numId w:val="3"/>
              </w:numPr>
              <w:shd w:val="clear" w:color="auto" w:fill="FFFFFF"/>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color w:val="202124"/>
                <w:sz w:val="18"/>
                <w:szCs w:val="18"/>
              </w:rPr>
              <w:t>Respect and Tolerance </w:t>
            </w:r>
            <w:r w:rsidR="00FD111D" w:rsidRPr="00FD73B0">
              <w:rPr>
                <w:rStyle w:val="normaltextrun"/>
                <w:rFonts w:asciiTheme="minorHAnsi" w:hAnsiTheme="minorHAnsi" w:cstheme="minorHAnsi"/>
                <w:color w:val="202124"/>
                <w:sz w:val="18"/>
                <w:szCs w:val="18"/>
              </w:rPr>
              <w:t>–</w:t>
            </w:r>
            <w:r w:rsidRPr="00FD73B0">
              <w:rPr>
                <w:rStyle w:val="normaltextrun"/>
                <w:rFonts w:asciiTheme="minorHAnsi" w:hAnsiTheme="minorHAnsi" w:cstheme="minorHAnsi"/>
                <w:color w:val="202124"/>
                <w:sz w:val="18"/>
                <w:szCs w:val="18"/>
              </w:rPr>
              <w:t> </w:t>
            </w:r>
            <w:r w:rsidR="00FD111D" w:rsidRPr="00FD73B0">
              <w:rPr>
                <w:rStyle w:val="normaltextrun"/>
                <w:rFonts w:asciiTheme="minorHAnsi" w:hAnsiTheme="minorHAnsi" w:cstheme="minorHAnsi"/>
                <w:color w:val="202124"/>
                <w:sz w:val="18"/>
                <w:szCs w:val="18"/>
              </w:rPr>
              <w:t xml:space="preserve">pupils behave appropriately </w:t>
            </w:r>
            <w:r w:rsidR="00391187" w:rsidRPr="00FD73B0">
              <w:rPr>
                <w:rStyle w:val="normaltextrun"/>
                <w:rFonts w:asciiTheme="minorHAnsi" w:hAnsiTheme="minorHAnsi" w:cstheme="minorHAnsi"/>
                <w:color w:val="202124"/>
                <w:sz w:val="18"/>
                <w:szCs w:val="18"/>
              </w:rPr>
              <w:t xml:space="preserve">allowing everyone involved </w:t>
            </w:r>
            <w:r w:rsidR="0022507B" w:rsidRPr="00FD73B0">
              <w:rPr>
                <w:rStyle w:val="normaltextrun"/>
                <w:rFonts w:asciiTheme="minorHAnsi" w:hAnsiTheme="minorHAnsi" w:cstheme="minorHAnsi"/>
                <w:color w:val="202124"/>
                <w:sz w:val="18"/>
                <w:szCs w:val="18"/>
              </w:rPr>
              <w:t>the opportunity to work at the best of their ability</w:t>
            </w:r>
            <w:r w:rsidR="00777A16" w:rsidRPr="00FD73B0">
              <w:rPr>
                <w:rStyle w:val="normaltextrun"/>
                <w:rFonts w:asciiTheme="minorHAnsi" w:hAnsiTheme="minorHAnsi" w:cstheme="minorHAnsi"/>
                <w:color w:val="202124"/>
                <w:sz w:val="18"/>
                <w:szCs w:val="18"/>
              </w:rPr>
              <w:t>, take turns sharing equipment and reviewing each other’s work respectfully.</w:t>
            </w:r>
          </w:p>
          <w:p w14:paraId="2467DD38" w14:textId="7C179FEB" w:rsidR="00022F02" w:rsidRPr="00FD73B0" w:rsidRDefault="00826B4F" w:rsidP="001C1C42">
            <w:pPr>
              <w:pStyle w:val="paragraph"/>
              <w:numPr>
                <w:ilvl w:val="0"/>
                <w:numId w:val="3"/>
              </w:numPr>
              <w:shd w:val="clear" w:color="auto" w:fill="FFFFFF"/>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color w:val="202124"/>
                <w:sz w:val="18"/>
                <w:szCs w:val="18"/>
              </w:rPr>
              <w:t xml:space="preserve">Individual </w:t>
            </w:r>
            <w:r w:rsidR="00022F02" w:rsidRPr="00FD73B0">
              <w:rPr>
                <w:rStyle w:val="normaltextrun"/>
                <w:rFonts w:asciiTheme="minorHAnsi" w:hAnsiTheme="minorHAnsi" w:cstheme="minorHAnsi"/>
                <w:color w:val="202124"/>
                <w:sz w:val="18"/>
                <w:szCs w:val="18"/>
              </w:rPr>
              <w:t>Liberty </w:t>
            </w:r>
            <w:r w:rsidR="001C1C42" w:rsidRPr="00FD73B0">
              <w:rPr>
                <w:rStyle w:val="normaltextrun"/>
                <w:rFonts w:asciiTheme="minorHAnsi" w:hAnsiTheme="minorHAnsi" w:cstheme="minorHAnsi"/>
                <w:color w:val="202124"/>
                <w:sz w:val="18"/>
                <w:szCs w:val="18"/>
              </w:rPr>
              <w:t>–</w:t>
            </w:r>
            <w:r w:rsidR="00022F02" w:rsidRPr="00FD73B0">
              <w:rPr>
                <w:rStyle w:val="normaltextrun"/>
                <w:rFonts w:asciiTheme="minorHAnsi" w:hAnsiTheme="minorHAnsi" w:cstheme="minorHAnsi"/>
                <w:color w:val="202124"/>
                <w:sz w:val="18"/>
                <w:szCs w:val="18"/>
              </w:rPr>
              <w:t> </w:t>
            </w:r>
            <w:r w:rsidR="001C1C42" w:rsidRPr="00FD73B0">
              <w:rPr>
                <w:rStyle w:val="normaltextrun"/>
                <w:rFonts w:asciiTheme="minorHAnsi" w:hAnsiTheme="minorHAnsi" w:cstheme="minorHAnsi"/>
                <w:color w:val="202124"/>
                <w:sz w:val="18"/>
                <w:szCs w:val="18"/>
              </w:rPr>
              <w:t>being allowed to make mistakes and then learn from them</w:t>
            </w:r>
            <w:r w:rsidR="00331B2D" w:rsidRPr="00FD73B0">
              <w:rPr>
                <w:rStyle w:val="normaltextrun"/>
                <w:rFonts w:asciiTheme="minorHAnsi" w:hAnsiTheme="minorHAnsi" w:cstheme="minorHAnsi"/>
                <w:color w:val="202124"/>
                <w:sz w:val="18"/>
                <w:szCs w:val="18"/>
              </w:rPr>
              <w:t xml:space="preserve">, devising own ways to </w:t>
            </w:r>
            <w:r w:rsidR="005D1B8C" w:rsidRPr="00FD73B0">
              <w:rPr>
                <w:rStyle w:val="normaltextrun"/>
                <w:rFonts w:asciiTheme="minorHAnsi" w:hAnsiTheme="minorHAnsi" w:cstheme="minorHAnsi"/>
                <w:color w:val="202124"/>
                <w:sz w:val="18"/>
                <w:szCs w:val="18"/>
              </w:rPr>
              <w:t>present ideas and solutions</w:t>
            </w:r>
            <w:r w:rsidR="006A2E3A" w:rsidRPr="00FD73B0">
              <w:rPr>
                <w:rStyle w:val="normaltextrun"/>
                <w:rFonts w:asciiTheme="minorHAnsi" w:hAnsiTheme="minorHAnsi" w:cstheme="minorHAnsi"/>
                <w:color w:val="202124"/>
                <w:sz w:val="18"/>
                <w:szCs w:val="18"/>
              </w:rPr>
              <w:t xml:space="preserve"> and working within the rules to make a personal choice.</w:t>
            </w:r>
          </w:p>
          <w:p w14:paraId="625E2CCB" w14:textId="77777777" w:rsidR="00297AD7" w:rsidRPr="00FD73B0" w:rsidRDefault="00297AD7" w:rsidP="005F49DE">
            <w:pPr>
              <w:rPr>
                <w:rFonts w:cstheme="minorHAnsi"/>
              </w:rPr>
            </w:pPr>
          </w:p>
        </w:tc>
      </w:tr>
    </w:tbl>
    <w:p w14:paraId="2406C02A" w14:textId="5A01258F" w:rsidR="00297AD7" w:rsidRPr="00FD73B0" w:rsidRDefault="00297AD7" w:rsidP="005F49DE">
      <w:pPr>
        <w:rPr>
          <w:rFonts w:cstheme="minorHAnsi"/>
        </w:rPr>
      </w:pPr>
    </w:p>
    <w:tbl>
      <w:tblPr>
        <w:tblStyle w:val="TableGrid"/>
        <w:tblW w:w="0" w:type="auto"/>
        <w:tblLook w:val="04A0" w:firstRow="1" w:lastRow="0" w:firstColumn="1" w:lastColumn="0" w:noHBand="0" w:noVBand="1"/>
      </w:tblPr>
      <w:tblGrid>
        <w:gridCol w:w="9016"/>
      </w:tblGrid>
      <w:tr w:rsidR="00297AD7" w:rsidRPr="00FD73B0" w14:paraId="5561F8CA" w14:textId="77777777" w:rsidTr="007E792B">
        <w:tc>
          <w:tcPr>
            <w:tcW w:w="9016" w:type="dxa"/>
            <w:shd w:val="clear" w:color="auto" w:fill="8EAADB" w:themeFill="accent1" w:themeFillTint="99"/>
          </w:tcPr>
          <w:p w14:paraId="365426D1" w14:textId="35ABC7EB" w:rsidR="00297AD7" w:rsidRPr="00FD73B0" w:rsidRDefault="007E792B" w:rsidP="005F49DE">
            <w:pPr>
              <w:rPr>
                <w:rFonts w:cstheme="minorHAnsi"/>
              </w:rPr>
            </w:pPr>
            <w:r w:rsidRPr="00FD73B0">
              <w:rPr>
                <w:rFonts w:cstheme="minorHAnsi"/>
              </w:rPr>
              <w:t>Equality and Diversity</w:t>
            </w:r>
          </w:p>
        </w:tc>
      </w:tr>
      <w:tr w:rsidR="00297AD7" w:rsidRPr="00FD73B0" w14:paraId="48CFFB30" w14:textId="77777777" w:rsidTr="00297AD7">
        <w:tc>
          <w:tcPr>
            <w:tcW w:w="9016" w:type="dxa"/>
          </w:tcPr>
          <w:p w14:paraId="741E8EB5" w14:textId="77777777" w:rsidR="007F0842" w:rsidRPr="00FD73B0" w:rsidRDefault="007F0842" w:rsidP="007F0842">
            <w:pPr>
              <w:pStyle w:val="paragraph"/>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sz w:val="18"/>
                <w:szCs w:val="18"/>
              </w:rPr>
              <w:t>Equality and diversity can be achieved by: </w:t>
            </w:r>
            <w:r w:rsidRPr="00FD73B0">
              <w:rPr>
                <w:rStyle w:val="eop"/>
                <w:rFonts w:asciiTheme="minorHAnsi" w:hAnsiTheme="minorHAnsi" w:cstheme="minorHAnsi"/>
                <w:sz w:val="18"/>
                <w:szCs w:val="18"/>
              </w:rPr>
              <w:t> </w:t>
            </w:r>
          </w:p>
          <w:p w14:paraId="5355A0AD" w14:textId="77777777" w:rsidR="007F0842" w:rsidRPr="00FD73B0" w:rsidRDefault="007F0842" w:rsidP="00A50994">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sz w:val="18"/>
                <w:szCs w:val="18"/>
              </w:rPr>
              <w:t>Quality first teaching </w:t>
            </w:r>
            <w:r w:rsidRPr="00FD73B0">
              <w:rPr>
                <w:rStyle w:val="eop"/>
                <w:rFonts w:asciiTheme="minorHAnsi" w:hAnsiTheme="minorHAnsi" w:cstheme="minorHAnsi"/>
                <w:sz w:val="18"/>
                <w:szCs w:val="18"/>
              </w:rPr>
              <w:t> </w:t>
            </w:r>
          </w:p>
          <w:p w14:paraId="1701EE7B" w14:textId="77777777" w:rsidR="007F0842" w:rsidRPr="00FD73B0" w:rsidRDefault="007F0842" w:rsidP="00A50994">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sz w:val="18"/>
                <w:szCs w:val="18"/>
              </w:rPr>
              <w:t>SEN and EAL provision with an emphasis on equity for all</w:t>
            </w:r>
            <w:r w:rsidRPr="00FD73B0">
              <w:rPr>
                <w:rStyle w:val="eop"/>
                <w:rFonts w:asciiTheme="minorHAnsi" w:hAnsiTheme="minorHAnsi" w:cstheme="minorHAnsi"/>
                <w:sz w:val="18"/>
                <w:szCs w:val="18"/>
              </w:rPr>
              <w:t> </w:t>
            </w:r>
          </w:p>
          <w:p w14:paraId="4026B229" w14:textId="005744B7" w:rsidR="007F0842" w:rsidRPr="00FD73B0" w:rsidRDefault="007F0842" w:rsidP="00A50994">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sz w:val="18"/>
                <w:szCs w:val="18"/>
              </w:rPr>
              <w:t>Providing opportunities for teamwork for all and recognising </w:t>
            </w:r>
            <w:r w:rsidR="00777A16" w:rsidRPr="00FD73B0">
              <w:rPr>
                <w:rStyle w:val="normaltextrun"/>
                <w:rFonts w:asciiTheme="minorHAnsi" w:hAnsiTheme="minorHAnsi" w:cstheme="minorHAnsi"/>
                <w:sz w:val="18"/>
                <w:szCs w:val="18"/>
              </w:rPr>
              <w:t>e</w:t>
            </w:r>
            <w:r w:rsidR="00777A16" w:rsidRPr="00FD73B0">
              <w:rPr>
                <w:rStyle w:val="normaltextrun"/>
                <w:rFonts w:asciiTheme="minorHAnsi" w:hAnsiTheme="minorHAnsi" w:cstheme="minorHAnsi"/>
                <w:sz w:val="20"/>
                <w:szCs w:val="20"/>
              </w:rPr>
              <w:t>ach</w:t>
            </w:r>
            <w:r w:rsidR="00777A16" w:rsidRPr="00FD73B0">
              <w:rPr>
                <w:rStyle w:val="normaltextrun"/>
                <w:rFonts w:asciiTheme="minorHAnsi" w:hAnsiTheme="minorHAnsi" w:cstheme="minorHAnsi"/>
              </w:rPr>
              <w:t xml:space="preserve"> </w:t>
            </w:r>
            <w:r w:rsidR="00777A16" w:rsidRPr="00FD73B0">
              <w:rPr>
                <w:rStyle w:val="normaltextrun"/>
                <w:rFonts w:asciiTheme="minorHAnsi" w:hAnsiTheme="minorHAnsi" w:cstheme="minorHAnsi"/>
                <w:sz w:val="18"/>
                <w:szCs w:val="18"/>
              </w:rPr>
              <w:t>other’</w:t>
            </w:r>
            <w:r w:rsidR="00777A16" w:rsidRPr="00FD73B0">
              <w:rPr>
                <w:rStyle w:val="normaltextrun"/>
                <w:rFonts w:asciiTheme="minorHAnsi" w:hAnsiTheme="minorHAnsi" w:cstheme="minorHAnsi"/>
              </w:rPr>
              <w:t>s</w:t>
            </w:r>
            <w:r w:rsidR="00A50994" w:rsidRPr="00FD73B0">
              <w:rPr>
                <w:rStyle w:val="normaltextrun"/>
                <w:rFonts w:asciiTheme="minorHAnsi" w:hAnsiTheme="minorHAnsi" w:cstheme="minorHAnsi"/>
              </w:rPr>
              <w:t xml:space="preserve"> </w:t>
            </w:r>
            <w:r w:rsidRPr="00FD73B0">
              <w:rPr>
                <w:rStyle w:val="normaltextrun"/>
                <w:rFonts w:asciiTheme="minorHAnsi" w:hAnsiTheme="minorHAnsi" w:cstheme="minorHAnsi"/>
                <w:sz w:val="18"/>
                <w:szCs w:val="18"/>
              </w:rPr>
              <w:t>strengths </w:t>
            </w:r>
            <w:r w:rsidRPr="00FD73B0">
              <w:rPr>
                <w:rStyle w:val="eop"/>
                <w:rFonts w:asciiTheme="minorHAnsi" w:hAnsiTheme="minorHAnsi" w:cstheme="minorHAnsi"/>
                <w:sz w:val="18"/>
                <w:szCs w:val="18"/>
              </w:rPr>
              <w:t> </w:t>
            </w:r>
          </w:p>
          <w:p w14:paraId="278DA1B1" w14:textId="35D90E0D" w:rsidR="007F0842" w:rsidRPr="00FD73B0" w:rsidRDefault="007F0842" w:rsidP="00A50994">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sz w:val="18"/>
                <w:szCs w:val="18"/>
              </w:rPr>
              <w:t>Promoting equal opportunities for all - </w:t>
            </w:r>
            <w:proofErr w:type="spellStart"/>
            <w:r w:rsidRPr="00FD73B0">
              <w:rPr>
                <w:rStyle w:val="normaltextrun"/>
                <w:rFonts w:asciiTheme="minorHAnsi" w:hAnsiTheme="minorHAnsi" w:cstheme="minorHAnsi"/>
                <w:sz w:val="18"/>
                <w:szCs w:val="18"/>
              </w:rPr>
              <w:t>i.e</w:t>
            </w:r>
            <w:proofErr w:type="spellEnd"/>
            <w:r w:rsidRPr="00FD73B0">
              <w:rPr>
                <w:rStyle w:val="normaltextrun"/>
                <w:rFonts w:asciiTheme="minorHAnsi" w:hAnsiTheme="minorHAnsi" w:cstheme="minorHAnsi"/>
                <w:sz w:val="18"/>
                <w:szCs w:val="18"/>
              </w:rPr>
              <w:t> </w:t>
            </w:r>
            <w:r w:rsidR="00A53820" w:rsidRPr="00FD73B0">
              <w:rPr>
                <w:rStyle w:val="normaltextrun"/>
                <w:rFonts w:asciiTheme="minorHAnsi" w:hAnsiTheme="minorHAnsi" w:cstheme="minorHAnsi"/>
                <w:sz w:val="18"/>
                <w:szCs w:val="18"/>
              </w:rPr>
              <w:t>everyone can be good at maths</w:t>
            </w:r>
            <w:r w:rsidR="00B86C32" w:rsidRPr="00FD73B0">
              <w:rPr>
                <w:rStyle w:val="normaltextrun"/>
                <w:rFonts w:asciiTheme="minorHAnsi" w:hAnsiTheme="minorHAnsi" w:cstheme="minorHAnsi"/>
                <w:sz w:val="18"/>
                <w:szCs w:val="18"/>
              </w:rPr>
              <w:t xml:space="preserve"> </w:t>
            </w:r>
            <w:r w:rsidR="001F0E01" w:rsidRPr="00FD73B0">
              <w:rPr>
                <w:rStyle w:val="normaltextrun"/>
                <w:rFonts w:asciiTheme="minorHAnsi" w:hAnsiTheme="minorHAnsi" w:cstheme="minorHAnsi"/>
                <w:sz w:val="18"/>
                <w:szCs w:val="18"/>
              </w:rPr>
              <w:t>and will have support to achieve</w:t>
            </w:r>
            <w:r w:rsidR="00EC33C7" w:rsidRPr="00FD73B0">
              <w:rPr>
                <w:rStyle w:val="normaltextrun"/>
                <w:rFonts w:asciiTheme="minorHAnsi" w:hAnsiTheme="minorHAnsi" w:cstheme="minorHAnsi"/>
                <w:sz w:val="18"/>
                <w:szCs w:val="18"/>
              </w:rPr>
              <w:t xml:space="preserve"> </w:t>
            </w:r>
            <w:r w:rsidR="001B32EB" w:rsidRPr="00FD73B0">
              <w:rPr>
                <w:rFonts w:asciiTheme="minorHAnsi" w:hAnsiTheme="minorHAnsi" w:cstheme="minorHAnsi"/>
                <w:sz w:val="18"/>
                <w:szCs w:val="18"/>
                <w:shd w:val="clear" w:color="auto" w:fill="FFFFFF"/>
              </w:rPr>
              <w:t>regardless</w:t>
            </w:r>
            <w:r w:rsidR="00EC33C7" w:rsidRPr="00FD73B0">
              <w:rPr>
                <w:rFonts w:asciiTheme="minorHAnsi" w:hAnsiTheme="minorHAnsi" w:cstheme="minorHAnsi"/>
                <w:sz w:val="18"/>
                <w:szCs w:val="18"/>
                <w:shd w:val="clear" w:color="auto" w:fill="FFFFFF"/>
              </w:rPr>
              <w:t xml:space="preserve"> of their gender, race, religion or </w:t>
            </w:r>
            <w:r w:rsidR="001B32EB" w:rsidRPr="00FD73B0">
              <w:rPr>
                <w:rFonts w:asciiTheme="minorHAnsi" w:hAnsiTheme="minorHAnsi" w:cstheme="minorHAnsi"/>
                <w:sz w:val="18"/>
                <w:szCs w:val="18"/>
                <w:shd w:val="clear" w:color="auto" w:fill="FFFFFF"/>
              </w:rPr>
              <w:t>ability.</w:t>
            </w:r>
          </w:p>
          <w:p w14:paraId="2A92478F" w14:textId="670ECB85" w:rsidR="00297AD7" w:rsidRPr="00FD73B0" w:rsidRDefault="007F0842" w:rsidP="00A50994">
            <w:pPr>
              <w:pStyle w:val="paragraph"/>
              <w:numPr>
                <w:ilvl w:val="0"/>
                <w:numId w:val="3"/>
              </w:numPr>
              <w:spacing w:before="0" w:beforeAutospacing="0" w:after="0" w:afterAutospacing="0"/>
              <w:textAlignment w:val="baseline"/>
              <w:rPr>
                <w:rFonts w:asciiTheme="minorHAnsi" w:hAnsiTheme="minorHAnsi" w:cstheme="minorHAnsi"/>
                <w:sz w:val="18"/>
                <w:szCs w:val="18"/>
              </w:rPr>
            </w:pPr>
            <w:r w:rsidRPr="00FD73B0">
              <w:rPr>
                <w:rStyle w:val="normaltextrun"/>
                <w:rFonts w:asciiTheme="minorHAnsi" w:hAnsiTheme="minorHAnsi" w:cstheme="minorHAnsi"/>
                <w:sz w:val="18"/>
                <w:szCs w:val="18"/>
              </w:rPr>
              <w:lastRenderedPageBreak/>
              <w:t>Learning about diverse figures within society that have had influence over </w:t>
            </w:r>
            <w:r w:rsidR="003A7646" w:rsidRPr="00FD73B0">
              <w:rPr>
                <w:rStyle w:val="normaltextrun"/>
                <w:rFonts w:asciiTheme="minorHAnsi" w:hAnsiTheme="minorHAnsi" w:cstheme="minorHAnsi"/>
                <w:sz w:val="18"/>
                <w:szCs w:val="18"/>
              </w:rPr>
              <w:t>maths</w:t>
            </w:r>
            <w:r w:rsidR="00977A37" w:rsidRPr="00FD73B0">
              <w:rPr>
                <w:rStyle w:val="normaltextrun"/>
                <w:rFonts w:asciiTheme="minorHAnsi" w:hAnsiTheme="minorHAnsi" w:cstheme="minorHAnsi"/>
                <w:sz w:val="18"/>
                <w:szCs w:val="18"/>
              </w:rPr>
              <w:t xml:space="preserve">, </w:t>
            </w:r>
            <w:r w:rsidR="003A7646" w:rsidRPr="00FD73B0">
              <w:rPr>
                <w:rStyle w:val="normaltextrun"/>
                <w:rFonts w:asciiTheme="minorHAnsi" w:hAnsiTheme="minorHAnsi" w:cstheme="minorHAnsi"/>
                <w:sz w:val="18"/>
                <w:szCs w:val="18"/>
              </w:rPr>
              <w:t>during Math</w:t>
            </w:r>
            <w:r w:rsidR="00977A37" w:rsidRPr="00FD73B0">
              <w:rPr>
                <w:rStyle w:val="normaltextrun"/>
                <w:rFonts w:asciiTheme="minorHAnsi" w:hAnsiTheme="minorHAnsi" w:cstheme="minorHAnsi"/>
                <w:sz w:val="18"/>
                <w:szCs w:val="18"/>
              </w:rPr>
              <w:t>’</w:t>
            </w:r>
            <w:r w:rsidR="003A7646" w:rsidRPr="00FD73B0">
              <w:rPr>
                <w:rStyle w:val="normaltextrun"/>
                <w:rFonts w:asciiTheme="minorHAnsi" w:hAnsiTheme="minorHAnsi" w:cstheme="minorHAnsi"/>
                <w:sz w:val="18"/>
                <w:szCs w:val="18"/>
              </w:rPr>
              <w:t>s week and whole school assemblies.</w:t>
            </w:r>
            <w:r w:rsidRPr="00FD73B0">
              <w:rPr>
                <w:rStyle w:val="eop"/>
                <w:rFonts w:asciiTheme="minorHAnsi" w:hAnsiTheme="minorHAnsi" w:cstheme="minorHAnsi"/>
                <w:sz w:val="18"/>
                <w:szCs w:val="18"/>
              </w:rPr>
              <w:t> </w:t>
            </w:r>
          </w:p>
        </w:tc>
      </w:tr>
    </w:tbl>
    <w:p w14:paraId="790ABDA8" w14:textId="77777777" w:rsidR="00297AD7" w:rsidRPr="00FD73B0" w:rsidRDefault="00297AD7" w:rsidP="005F49DE">
      <w:pPr>
        <w:rPr>
          <w:rFonts w:cstheme="minorHAnsi"/>
        </w:rPr>
      </w:pPr>
    </w:p>
    <w:sectPr w:rsidR="00297AD7" w:rsidRPr="00FD73B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F7E0" w14:textId="77777777" w:rsidR="00BA62CE" w:rsidRDefault="00BA62CE" w:rsidP="005F49DE">
      <w:pPr>
        <w:spacing w:after="0" w:line="240" w:lineRule="auto"/>
      </w:pPr>
      <w:r>
        <w:separator/>
      </w:r>
    </w:p>
  </w:endnote>
  <w:endnote w:type="continuationSeparator" w:id="0">
    <w:p w14:paraId="7736A37C" w14:textId="77777777" w:rsidR="00BA62CE" w:rsidRDefault="00BA62CE" w:rsidP="005F49DE">
      <w:pPr>
        <w:spacing w:after="0" w:line="240" w:lineRule="auto"/>
      </w:pPr>
      <w:r>
        <w:continuationSeparator/>
      </w:r>
    </w:p>
  </w:endnote>
  <w:endnote w:type="continuationNotice" w:id="1">
    <w:p w14:paraId="32E4C542" w14:textId="77777777" w:rsidR="00BA62CE" w:rsidRDefault="00BA6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fW 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A18F" w14:textId="77777777" w:rsidR="002E3674" w:rsidRDefault="002E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3554" w14:textId="77777777" w:rsidR="002E3674" w:rsidRDefault="002E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04B3" w14:textId="77777777" w:rsidR="002E3674" w:rsidRDefault="002E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FF3D" w14:textId="77777777" w:rsidR="00BA62CE" w:rsidRDefault="00BA62CE" w:rsidP="005F49DE">
      <w:pPr>
        <w:spacing w:after="0" w:line="240" w:lineRule="auto"/>
      </w:pPr>
      <w:r>
        <w:separator/>
      </w:r>
    </w:p>
  </w:footnote>
  <w:footnote w:type="continuationSeparator" w:id="0">
    <w:p w14:paraId="78025F39" w14:textId="77777777" w:rsidR="00BA62CE" w:rsidRDefault="00BA62CE" w:rsidP="005F49DE">
      <w:pPr>
        <w:spacing w:after="0" w:line="240" w:lineRule="auto"/>
      </w:pPr>
      <w:r>
        <w:continuationSeparator/>
      </w:r>
    </w:p>
  </w:footnote>
  <w:footnote w:type="continuationNotice" w:id="1">
    <w:p w14:paraId="7DFD46B8" w14:textId="77777777" w:rsidR="00BA62CE" w:rsidRDefault="00BA6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96E5" w14:textId="77777777" w:rsidR="002E3674" w:rsidRDefault="002E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4F7B" w14:textId="4A693591" w:rsidR="005F49DE" w:rsidRDefault="009571F9" w:rsidP="005F49DE">
    <w:pPr>
      <w:rPr>
        <w:b/>
        <w:bCs/>
        <w:u w:val="single"/>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33BED2AB" wp14:editId="027E4CFD">
          <wp:simplePos x="0" y="0"/>
          <wp:positionH relativeFrom="column">
            <wp:posOffset>5503296</wp:posOffset>
          </wp:positionH>
          <wp:positionV relativeFrom="paragraph">
            <wp:posOffset>-102332</wp:posOffset>
          </wp:positionV>
          <wp:extent cx="725427" cy="699909"/>
          <wp:effectExtent l="0" t="0" r="0" b="5080"/>
          <wp:wrapNone/>
          <wp:docPr id="1283058281" name="Picture 1" descr="A logo for a junior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58281" name="Picture 1" descr="A logo for a junior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427" cy="69990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F49DE" w:rsidRPr="005F49DE">
      <w:rPr>
        <w:b/>
        <w:bCs/>
        <w:u w:val="single"/>
      </w:rPr>
      <w:t xml:space="preserve">Wrockwardine Wood CE Junior School Curriculum Area Script </w:t>
    </w:r>
  </w:p>
  <w:p w14:paraId="327D3593" w14:textId="5112CAEA" w:rsidR="007E792B" w:rsidRDefault="007E792B" w:rsidP="005F49DE">
    <w:pPr>
      <w:rPr>
        <w:b/>
        <w:bCs/>
        <w:u w:val="single"/>
      </w:rPr>
    </w:pPr>
    <w:r>
      <w:rPr>
        <w:b/>
        <w:bCs/>
        <w:u w:val="single"/>
      </w:rPr>
      <w:t>Curriculum Area:</w:t>
    </w:r>
    <w:r w:rsidR="00464244">
      <w:rPr>
        <w:b/>
        <w:bCs/>
        <w:u w:val="single"/>
      </w:rPr>
      <w:t xml:space="preserve"> Mathematics</w:t>
    </w:r>
  </w:p>
  <w:p w14:paraId="1AAE2C32" w14:textId="266548EC" w:rsidR="007E792B" w:rsidRPr="005F49DE" w:rsidRDefault="007E792B" w:rsidP="005F49DE">
    <w:pPr>
      <w:rPr>
        <w:b/>
        <w:bCs/>
        <w:u w:val="single"/>
      </w:rPr>
    </w:pPr>
    <w:r>
      <w:rPr>
        <w:b/>
        <w:bCs/>
        <w:u w:val="single"/>
      </w:rPr>
      <w:t>Leader:</w:t>
    </w:r>
    <w:r w:rsidR="00464244">
      <w:rPr>
        <w:b/>
        <w:bCs/>
        <w:u w:val="single"/>
      </w:rPr>
      <w:t xml:space="preserve"> </w:t>
    </w:r>
    <w:r w:rsidR="003656EF">
      <w:rPr>
        <w:b/>
        <w:bCs/>
        <w:u w:val="single"/>
      </w:rPr>
      <w:t>Katherine Steventon</w:t>
    </w:r>
  </w:p>
  <w:p w14:paraId="49BCAC8C" w14:textId="0239431A" w:rsidR="005F49DE" w:rsidRDefault="005F4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455A" w14:textId="77777777" w:rsidR="002E3674" w:rsidRDefault="002E3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24574"/>
    <w:multiLevelType w:val="hybridMultilevel"/>
    <w:tmpl w:val="E3224994"/>
    <w:lvl w:ilvl="0" w:tplc="08090001">
      <w:start w:val="1"/>
      <w:numFmt w:val="bullet"/>
      <w:lvlText w:val=""/>
      <w:lvlJc w:val="left"/>
      <w:pPr>
        <w:ind w:left="119" w:hanging="360"/>
      </w:pPr>
      <w:rPr>
        <w:rFonts w:ascii="Symbol" w:hAnsi="Symbol" w:hint="default"/>
      </w:rPr>
    </w:lvl>
    <w:lvl w:ilvl="1" w:tplc="08090003" w:tentative="1">
      <w:start w:val="1"/>
      <w:numFmt w:val="bullet"/>
      <w:lvlText w:val="o"/>
      <w:lvlJc w:val="left"/>
      <w:pPr>
        <w:ind w:left="839" w:hanging="360"/>
      </w:pPr>
      <w:rPr>
        <w:rFonts w:ascii="Courier New" w:hAnsi="Courier New" w:cs="Courier New" w:hint="default"/>
      </w:rPr>
    </w:lvl>
    <w:lvl w:ilvl="2" w:tplc="08090005" w:tentative="1">
      <w:start w:val="1"/>
      <w:numFmt w:val="bullet"/>
      <w:lvlText w:val=""/>
      <w:lvlJc w:val="left"/>
      <w:pPr>
        <w:ind w:left="1559" w:hanging="360"/>
      </w:pPr>
      <w:rPr>
        <w:rFonts w:ascii="Wingdings" w:hAnsi="Wingdings" w:hint="default"/>
      </w:rPr>
    </w:lvl>
    <w:lvl w:ilvl="3" w:tplc="08090001" w:tentative="1">
      <w:start w:val="1"/>
      <w:numFmt w:val="bullet"/>
      <w:lvlText w:val=""/>
      <w:lvlJc w:val="left"/>
      <w:pPr>
        <w:ind w:left="2279" w:hanging="360"/>
      </w:pPr>
      <w:rPr>
        <w:rFonts w:ascii="Symbol" w:hAnsi="Symbol" w:hint="default"/>
      </w:rPr>
    </w:lvl>
    <w:lvl w:ilvl="4" w:tplc="08090003" w:tentative="1">
      <w:start w:val="1"/>
      <w:numFmt w:val="bullet"/>
      <w:lvlText w:val="o"/>
      <w:lvlJc w:val="left"/>
      <w:pPr>
        <w:ind w:left="2999" w:hanging="360"/>
      </w:pPr>
      <w:rPr>
        <w:rFonts w:ascii="Courier New" w:hAnsi="Courier New" w:cs="Courier New" w:hint="default"/>
      </w:rPr>
    </w:lvl>
    <w:lvl w:ilvl="5" w:tplc="08090005" w:tentative="1">
      <w:start w:val="1"/>
      <w:numFmt w:val="bullet"/>
      <w:lvlText w:val=""/>
      <w:lvlJc w:val="left"/>
      <w:pPr>
        <w:ind w:left="3719" w:hanging="360"/>
      </w:pPr>
      <w:rPr>
        <w:rFonts w:ascii="Wingdings" w:hAnsi="Wingdings" w:hint="default"/>
      </w:rPr>
    </w:lvl>
    <w:lvl w:ilvl="6" w:tplc="08090001" w:tentative="1">
      <w:start w:val="1"/>
      <w:numFmt w:val="bullet"/>
      <w:lvlText w:val=""/>
      <w:lvlJc w:val="left"/>
      <w:pPr>
        <w:ind w:left="4439" w:hanging="360"/>
      </w:pPr>
      <w:rPr>
        <w:rFonts w:ascii="Symbol" w:hAnsi="Symbol" w:hint="default"/>
      </w:rPr>
    </w:lvl>
    <w:lvl w:ilvl="7" w:tplc="08090003" w:tentative="1">
      <w:start w:val="1"/>
      <w:numFmt w:val="bullet"/>
      <w:lvlText w:val="o"/>
      <w:lvlJc w:val="left"/>
      <w:pPr>
        <w:ind w:left="5159" w:hanging="360"/>
      </w:pPr>
      <w:rPr>
        <w:rFonts w:ascii="Courier New" w:hAnsi="Courier New" w:cs="Courier New" w:hint="default"/>
      </w:rPr>
    </w:lvl>
    <w:lvl w:ilvl="8" w:tplc="08090005" w:tentative="1">
      <w:start w:val="1"/>
      <w:numFmt w:val="bullet"/>
      <w:lvlText w:val=""/>
      <w:lvlJc w:val="left"/>
      <w:pPr>
        <w:ind w:left="5879" w:hanging="360"/>
      </w:pPr>
      <w:rPr>
        <w:rFonts w:ascii="Wingdings" w:hAnsi="Wingdings" w:hint="default"/>
      </w:rPr>
    </w:lvl>
  </w:abstractNum>
  <w:abstractNum w:abstractNumId="1" w15:restartNumberingAfterBreak="0">
    <w:nsid w:val="360817AF"/>
    <w:multiLevelType w:val="hybridMultilevel"/>
    <w:tmpl w:val="7C880FDE"/>
    <w:lvl w:ilvl="0" w:tplc="3BFC7F80">
      <w:start w:val="1"/>
      <w:numFmt w:val="bullet"/>
      <w:lvlText w:val="·"/>
      <w:lvlJc w:val="left"/>
      <w:pPr>
        <w:ind w:left="917" w:hanging="360"/>
      </w:pPr>
      <w:rPr>
        <w:rFonts w:ascii="Symbol" w:hAnsi="Symbol" w:hint="default"/>
      </w:rPr>
    </w:lvl>
    <w:lvl w:ilvl="1" w:tplc="B624F4FA">
      <w:start w:val="1"/>
      <w:numFmt w:val="bullet"/>
      <w:lvlText w:val="o"/>
      <w:lvlJc w:val="left"/>
      <w:pPr>
        <w:ind w:left="1637" w:hanging="360"/>
      </w:pPr>
      <w:rPr>
        <w:rFonts w:ascii="Courier New" w:hAnsi="Courier New" w:hint="default"/>
      </w:rPr>
    </w:lvl>
    <w:lvl w:ilvl="2" w:tplc="E1CCD87E">
      <w:start w:val="1"/>
      <w:numFmt w:val="bullet"/>
      <w:lvlText w:val=""/>
      <w:lvlJc w:val="left"/>
      <w:pPr>
        <w:ind w:left="2357" w:hanging="360"/>
      </w:pPr>
      <w:rPr>
        <w:rFonts w:ascii="Wingdings" w:hAnsi="Wingdings" w:hint="default"/>
      </w:rPr>
    </w:lvl>
    <w:lvl w:ilvl="3" w:tplc="DD2EEB22">
      <w:start w:val="1"/>
      <w:numFmt w:val="bullet"/>
      <w:lvlText w:val=""/>
      <w:lvlJc w:val="left"/>
      <w:pPr>
        <w:ind w:left="3077" w:hanging="360"/>
      </w:pPr>
      <w:rPr>
        <w:rFonts w:ascii="Symbol" w:hAnsi="Symbol" w:hint="default"/>
      </w:rPr>
    </w:lvl>
    <w:lvl w:ilvl="4" w:tplc="14AA0CE8">
      <w:start w:val="1"/>
      <w:numFmt w:val="bullet"/>
      <w:lvlText w:val="o"/>
      <w:lvlJc w:val="left"/>
      <w:pPr>
        <w:ind w:left="3797" w:hanging="360"/>
      </w:pPr>
      <w:rPr>
        <w:rFonts w:ascii="Courier New" w:hAnsi="Courier New" w:hint="default"/>
      </w:rPr>
    </w:lvl>
    <w:lvl w:ilvl="5" w:tplc="7706BDE2">
      <w:start w:val="1"/>
      <w:numFmt w:val="bullet"/>
      <w:lvlText w:val=""/>
      <w:lvlJc w:val="left"/>
      <w:pPr>
        <w:ind w:left="4517" w:hanging="360"/>
      </w:pPr>
      <w:rPr>
        <w:rFonts w:ascii="Wingdings" w:hAnsi="Wingdings" w:hint="default"/>
      </w:rPr>
    </w:lvl>
    <w:lvl w:ilvl="6" w:tplc="4140AF12">
      <w:start w:val="1"/>
      <w:numFmt w:val="bullet"/>
      <w:lvlText w:val=""/>
      <w:lvlJc w:val="left"/>
      <w:pPr>
        <w:ind w:left="5237" w:hanging="360"/>
      </w:pPr>
      <w:rPr>
        <w:rFonts w:ascii="Symbol" w:hAnsi="Symbol" w:hint="default"/>
      </w:rPr>
    </w:lvl>
    <w:lvl w:ilvl="7" w:tplc="FBAEE200">
      <w:start w:val="1"/>
      <w:numFmt w:val="bullet"/>
      <w:lvlText w:val="o"/>
      <w:lvlJc w:val="left"/>
      <w:pPr>
        <w:ind w:left="5957" w:hanging="360"/>
      </w:pPr>
      <w:rPr>
        <w:rFonts w:ascii="Courier New" w:hAnsi="Courier New" w:hint="default"/>
      </w:rPr>
    </w:lvl>
    <w:lvl w:ilvl="8" w:tplc="9E96567E">
      <w:start w:val="1"/>
      <w:numFmt w:val="bullet"/>
      <w:lvlText w:val=""/>
      <w:lvlJc w:val="left"/>
      <w:pPr>
        <w:ind w:left="6677" w:hanging="360"/>
      </w:pPr>
      <w:rPr>
        <w:rFonts w:ascii="Wingdings" w:hAnsi="Wingdings" w:hint="default"/>
      </w:rPr>
    </w:lvl>
  </w:abstractNum>
  <w:abstractNum w:abstractNumId="2" w15:restartNumberingAfterBreak="0">
    <w:nsid w:val="3D5B10D8"/>
    <w:multiLevelType w:val="hybridMultilevel"/>
    <w:tmpl w:val="535C6E10"/>
    <w:lvl w:ilvl="0" w:tplc="C80CFDD8">
      <w:start w:val="1"/>
      <w:numFmt w:val="bullet"/>
      <w:lvlText w:val="·"/>
      <w:lvlJc w:val="left"/>
      <w:pPr>
        <w:ind w:left="720" w:hanging="360"/>
      </w:pPr>
      <w:rPr>
        <w:rFonts w:ascii="Symbol" w:hAnsi="Symbol" w:hint="default"/>
      </w:rPr>
    </w:lvl>
    <w:lvl w:ilvl="1" w:tplc="F1107314">
      <w:start w:val="1"/>
      <w:numFmt w:val="bullet"/>
      <w:lvlText w:val="o"/>
      <w:lvlJc w:val="left"/>
      <w:pPr>
        <w:ind w:left="1440" w:hanging="360"/>
      </w:pPr>
      <w:rPr>
        <w:rFonts w:ascii="Courier New" w:hAnsi="Courier New" w:hint="default"/>
      </w:rPr>
    </w:lvl>
    <w:lvl w:ilvl="2" w:tplc="30A21836">
      <w:start w:val="1"/>
      <w:numFmt w:val="bullet"/>
      <w:lvlText w:val=""/>
      <w:lvlJc w:val="left"/>
      <w:pPr>
        <w:ind w:left="2160" w:hanging="360"/>
      </w:pPr>
      <w:rPr>
        <w:rFonts w:ascii="Wingdings" w:hAnsi="Wingdings" w:hint="default"/>
      </w:rPr>
    </w:lvl>
    <w:lvl w:ilvl="3" w:tplc="1772CD18">
      <w:start w:val="1"/>
      <w:numFmt w:val="bullet"/>
      <w:lvlText w:val=""/>
      <w:lvlJc w:val="left"/>
      <w:pPr>
        <w:ind w:left="2880" w:hanging="360"/>
      </w:pPr>
      <w:rPr>
        <w:rFonts w:ascii="Symbol" w:hAnsi="Symbol" w:hint="default"/>
      </w:rPr>
    </w:lvl>
    <w:lvl w:ilvl="4" w:tplc="CB1EEC62">
      <w:start w:val="1"/>
      <w:numFmt w:val="bullet"/>
      <w:lvlText w:val="o"/>
      <w:lvlJc w:val="left"/>
      <w:pPr>
        <w:ind w:left="3600" w:hanging="360"/>
      </w:pPr>
      <w:rPr>
        <w:rFonts w:ascii="Courier New" w:hAnsi="Courier New" w:hint="default"/>
      </w:rPr>
    </w:lvl>
    <w:lvl w:ilvl="5" w:tplc="2DE617B4">
      <w:start w:val="1"/>
      <w:numFmt w:val="bullet"/>
      <w:lvlText w:val=""/>
      <w:lvlJc w:val="left"/>
      <w:pPr>
        <w:ind w:left="4320" w:hanging="360"/>
      </w:pPr>
      <w:rPr>
        <w:rFonts w:ascii="Wingdings" w:hAnsi="Wingdings" w:hint="default"/>
      </w:rPr>
    </w:lvl>
    <w:lvl w:ilvl="6" w:tplc="D6B8D5AC">
      <w:start w:val="1"/>
      <w:numFmt w:val="bullet"/>
      <w:lvlText w:val=""/>
      <w:lvlJc w:val="left"/>
      <w:pPr>
        <w:ind w:left="5040" w:hanging="360"/>
      </w:pPr>
      <w:rPr>
        <w:rFonts w:ascii="Symbol" w:hAnsi="Symbol" w:hint="default"/>
      </w:rPr>
    </w:lvl>
    <w:lvl w:ilvl="7" w:tplc="B826F738">
      <w:start w:val="1"/>
      <w:numFmt w:val="bullet"/>
      <w:lvlText w:val="o"/>
      <w:lvlJc w:val="left"/>
      <w:pPr>
        <w:ind w:left="5760" w:hanging="360"/>
      </w:pPr>
      <w:rPr>
        <w:rFonts w:ascii="Courier New" w:hAnsi="Courier New" w:hint="default"/>
      </w:rPr>
    </w:lvl>
    <w:lvl w:ilvl="8" w:tplc="AC36458C">
      <w:start w:val="1"/>
      <w:numFmt w:val="bullet"/>
      <w:lvlText w:val=""/>
      <w:lvlJc w:val="left"/>
      <w:pPr>
        <w:ind w:left="6480" w:hanging="360"/>
      </w:pPr>
      <w:rPr>
        <w:rFonts w:ascii="Wingdings" w:hAnsi="Wingdings" w:hint="default"/>
      </w:rPr>
    </w:lvl>
  </w:abstractNum>
  <w:abstractNum w:abstractNumId="3" w15:restartNumberingAfterBreak="0">
    <w:nsid w:val="40A00771"/>
    <w:multiLevelType w:val="hybridMultilevel"/>
    <w:tmpl w:val="43B2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651EC"/>
    <w:multiLevelType w:val="hybridMultilevel"/>
    <w:tmpl w:val="1F427940"/>
    <w:lvl w:ilvl="0" w:tplc="FB4AD3A8">
      <w:start w:val="1"/>
      <w:numFmt w:val="bullet"/>
      <w:lvlText w:val="·"/>
      <w:lvlJc w:val="left"/>
      <w:pPr>
        <w:ind w:left="720" w:hanging="360"/>
      </w:pPr>
      <w:rPr>
        <w:rFonts w:ascii="Symbol" w:hAnsi="Symbol" w:hint="default"/>
      </w:rPr>
    </w:lvl>
    <w:lvl w:ilvl="1" w:tplc="53EA87BA">
      <w:start w:val="1"/>
      <w:numFmt w:val="bullet"/>
      <w:lvlText w:val="o"/>
      <w:lvlJc w:val="left"/>
      <w:pPr>
        <w:ind w:left="1440" w:hanging="360"/>
      </w:pPr>
      <w:rPr>
        <w:rFonts w:ascii="Courier New" w:hAnsi="Courier New" w:hint="default"/>
      </w:rPr>
    </w:lvl>
    <w:lvl w:ilvl="2" w:tplc="59322A12">
      <w:start w:val="1"/>
      <w:numFmt w:val="bullet"/>
      <w:lvlText w:val=""/>
      <w:lvlJc w:val="left"/>
      <w:pPr>
        <w:ind w:left="2160" w:hanging="360"/>
      </w:pPr>
      <w:rPr>
        <w:rFonts w:ascii="Wingdings" w:hAnsi="Wingdings" w:hint="default"/>
      </w:rPr>
    </w:lvl>
    <w:lvl w:ilvl="3" w:tplc="7B18B554">
      <w:start w:val="1"/>
      <w:numFmt w:val="bullet"/>
      <w:lvlText w:val=""/>
      <w:lvlJc w:val="left"/>
      <w:pPr>
        <w:ind w:left="2880" w:hanging="360"/>
      </w:pPr>
      <w:rPr>
        <w:rFonts w:ascii="Symbol" w:hAnsi="Symbol" w:hint="default"/>
      </w:rPr>
    </w:lvl>
    <w:lvl w:ilvl="4" w:tplc="05A041C8">
      <w:start w:val="1"/>
      <w:numFmt w:val="bullet"/>
      <w:lvlText w:val="o"/>
      <w:lvlJc w:val="left"/>
      <w:pPr>
        <w:ind w:left="3600" w:hanging="360"/>
      </w:pPr>
      <w:rPr>
        <w:rFonts w:ascii="Courier New" w:hAnsi="Courier New" w:hint="default"/>
      </w:rPr>
    </w:lvl>
    <w:lvl w:ilvl="5" w:tplc="EA2C622C">
      <w:start w:val="1"/>
      <w:numFmt w:val="bullet"/>
      <w:lvlText w:val=""/>
      <w:lvlJc w:val="left"/>
      <w:pPr>
        <w:ind w:left="4320" w:hanging="360"/>
      </w:pPr>
      <w:rPr>
        <w:rFonts w:ascii="Wingdings" w:hAnsi="Wingdings" w:hint="default"/>
      </w:rPr>
    </w:lvl>
    <w:lvl w:ilvl="6" w:tplc="BDBECF04">
      <w:start w:val="1"/>
      <w:numFmt w:val="bullet"/>
      <w:lvlText w:val=""/>
      <w:lvlJc w:val="left"/>
      <w:pPr>
        <w:ind w:left="5040" w:hanging="360"/>
      </w:pPr>
      <w:rPr>
        <w:rFonts w:ascii="Symbol" w:hAnsi="Symbol" w:hint="default"/>
      </w:rPr>
    </w:lvl>
    <w:lvl w:ilvl="7" w:tplc="45BC88DE">
      <w:start w:val="1"/>
      <w:numFmt w:val="bullet"/>
      <w:lvlText w:val="o"/>
      <w:lvlJc w:val="left"/>
      <w:pPr>
        <w:ind w:left="5760" w:hanging="360"/>
      </w:pPr>
      <w:rPr>
        <w:rFonts w:ascii="Courier New" w:hAnsi="Courier New" w:hint="default"/>
      </w:rPr>
    </w:lvl>
    <w:lvl w:ilvl="8" w:tplc="1FD45756">
      <w:start w:val="1"/>
      <w:numFmt w:val="bullet"/>
      <w:lvlText w:val=""/>
      <w:lvlJc w:val="left"/>
      <w:pPr>
        <w:ind w:left="6480" w:hanging="360"/>
      </w:pPr>
      <w:rPr>
        <w:rFonts w:ascii="Wingdings" w:hAnsi="Wingdings" w:hint="default"/>
      </w:rPr>
    </w:lvl>
  </w:abstractNum>
  <w:abstractNum w:abstractNumId="5" w15:restartNumberingAfterBreak="0">
    <w:nsid w:val="55F607C0"/>
    <w:multiLevelType w:val="multilevel"/>
    <w:tmpl w:val="0D1C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17BFB"/>
    <w:multiLevelType w:val="multilevel"/>
    <w:tmpl w:val="37FE741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7" w15:restartNumberingAfterBreak="0">
    <w:nsid w:val="6BF9778A"/>
    <w:multiLevelType w:val="hybridMultilevel"/>
    <w:tmpl w:val="666E0126"/>
    <w:lvl w:ilvl="0" w:tplc="77F210E6">
      <w:start w:val="1"/>
      <w:numFmt w:val="bullet"/>
      <w:lvlText w:val="·"/>
      <w:lvlJc w:val="left"/>
      <w:pPr>
        <w:ind w:left="720" w:hanging="360"/>
      </w:pPr>
      <w:rPr>
        <w:rFonts w:ascii="Symbol" w:hAnsi="Symbol" w:hint="default"/>
      </w:rPr>
    </w:lvl>
    <w:lvl w:ilvl="1" w:tplc="90549408">
      <w:start w:val="1"/>
      <w:numFmt w:val="bullet"/>
      <w:lvlText w:val="o"/>
      <w:lvlJc w:val="left"/>
      <w:pPr>
        <w:ind w:left="1440" w:hanging="360"/>
      </w:pPr>
      <w:rPr>
        <w:rFonts w:ascii="Courier New" w:hAnsi="Courier New" w:hint="default"/>
      </w:rPr>
    </w:lvl>
    <w:lvl w:ilvl="2" w:tplc="7D628F3E">
      <w:start w:val="1"/>
      <w:numFmt w:val="bullet"/>
      <w:lvlText w:val=""/>
      <w:lvlJc w:val="left"/>
      <w:pPr>
        <w:ind w:left="2160" w:hanging="360"/>
      </w:pPr>
      <w:rPr>
        <w:rFonts w:ascii="Wingdings" w:hAnsi="Wingdings" w:hint="default"/>
      </w:rPr>
    </w:lvl>
    <w:lvl w:ilvl="3" w:tplc="C9A2C398">
      <w:start w:val="1"/>
      <w:numFmt w:val="bullet"/>
      <w:lvlText w:val=""/>
      <w:lvlJc w:val="left"/>
      <w:pPr>
        <w:ind w:left="2880" w:hanging="360"/>
      </w:pPr>
      <w:rPr>
        <w:rFonts w:ascii="Symbol" w:hAnsi="Symbol" w:hint="default"/>
      </w:rPr>
    </w:lvl>
    <w:lvl w:ilvl="4" w:tplc="4002FC90">
      <w:start w:val="1"/>
      <w:numFmt w:val="bullet"/>
      <w:lvlText w:val="o"/>
      <w:lvlJc w:val="left"/>
      <w:pPr>
        <w:ind w:left="3600" w:hanging="360"/>
      </w:pPr>
      <w:rPr>
        <w:rFonts w:ascii="Courier New" w:hAnsi="Courier New" w:hint="default"/>
      </w:rPr>
    </w:lvl>
    <w:lvl w:ilvl="5" w:tplc="D868C6EC">
      <w:start w:val="1"/>
      <w:numFmt w:val="bullet"/>
      <w:lvlText w:val=""/>
      <w:lvlJc w:val="left"/>
      <w:pPr>
        <w:ind w:left="4320" w:hanging="360"/>
      </w:pPr>
      <w:rPr>
        <w:rFonts w:ascii="Wingdings" w:hAnsi="Wingdings" w:hint="default"/>
      </w:rPr>
    </w:lvl>
    <w:lvl w:ilvl="6" w:tplc="D4A09E30">
      <w:start w:val="1"/>
      <w:numFmt w:val="bullet"/>
      <w:lvlText w:val=""/>
      <w:lvlJc w:val="left"/>
      <w:pPr>
        <w:ind w:left="5040" w:hanging="360"/>
      </w:pPr>
      <w:rPr>
        <w:rFonts w:ascii="Symbol" w:hAnsi="Symbol" w:hint="default"/>
      </w:rPr>
    </w:lvl>
    <w:lvl w:ilvl="7" w:tplc="2272EAD0">
      <w:start w:val="1"/>
      <w:numFmt w:val="bullet"/>
      <w:lvlText w:val="o"/>
      <w:lvlJc w:val="left"/>
      <w:pPr>
        <w:ind w:left="5760" w:hanging="360"/>
      </w:pPr>
      <w:rPr>
        <w:rFonts w:ascii="Courier New" w:hAnsi="Courier New" w:hint="default"/>
      </w:rPr>
    </w:lvl>
    <w:lvl w:ilvl="8" w:tplc="AB880680">
      <w:start w:val="1"/>
      <w:numFmt w:val="bullet"/>
      <w:lvlText w:val=""/>
      <w:lvlJc w:val="left"/>
      <w:pPr>
        <w:ind w:left="6480" w:hanging="360"/>
      </w:pPr>
      <w:rPr>
        <w:rFonts w:ascii="Wingdings" w:hAnsi="Wingdings" w:hint="default"/>
      </w:rPr>
    </w:lvl>
  </w:abstractNum>
  <w:abstractNum w:abstractNumId="8" w15:restartNumberingAfterBreak="0">
    <w:nsid w:val="6CF1314E"/>
    <w:multiLevelType w:val="multilevel"/>
    <w:tmpl w:val="8F28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224109"/>
    <w:multiLevelType w:val="hybridMultilevel"/>
    <w:tmpl w:val="819C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E2FBD"/>
    <w:multiLevelType w:val="hybridMultilevel"/>
    <w:tmpl w:val="2B802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01489942">
    <w:abstractNumId w:val="4"/>
  </w:num>
  <w:num w:numId="2" w16cid:durableId="1115900733">
    <w:abstractNumId w:val="7"/>
  </w:num>
  <w:num w:numId="3" w16cid:durableId="1880774921">
    <w:abstractNumId w:val="2"/>
  </w:num>
  <w:num w:numId="4" w16cid:durableId="1939872335">
    <w:abstractNumId w:val="1"/>
  </w:num>
  <w:num w:numId="5" w16cid:durableId="1521511591">
    <w:abstractNumId w:val="10"/>
  </w:num>
  <w:num w:numId="6" w16cid:durableId="1412848496">
    <w:abstractNumId w:val="8"/>
  </w:num>
  <w:num w:numId="7" w16cid:durableId="1283145583">
    <w:abstractNumId w:val="0"/>
  </w:num>
  <w:num w:numId="8" w16cid:durableId="1481264910">
    <w:abstractNumId w:val="9"/>
  </w:num>
  <w:num w:numId="9" w16cid:durableId="398794292">
    <w:abstractNumId w:val="3"/>
  </w:num>
  <w:num w:numId="10" w16cid:durableId="994647731">
    <w:abstractNumId w:val="6"/>
  </w:num>
  <w:num w:numId="11" w16cid:durableId="1205170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DE"/>
    <w:rsid w:val="00003E4E"/>
    <w:rsid w:val="00022478"/>
    <w:rsid w:val="00022F02"/>
    <w:rsid w:val="000428DA"/>
    <w:rsid w:val="00043EB3"/>
    <w:rsid w:val="000B6B39"/>
    <w:rsid w:val="000D1C43"/>
    <w:rsid w:val="00137C09"/>
    <w:rsid w:val="001441EB"/>
    <w:rsid w:val="00176E61"/>
    <w:rsid w:val="00190FDE"/>
    <w:rsid w:val="001A375C"/>
    <w:rsid w:val="001B101E"/>
    <w:rsid w:val="001B21CB"/>
    <w:rsid w:val="001B32EB"/>
    <w:rsid w:val="001C1C42"/>
    <w:rsid w:val="001F0E01"/>
    <w:rsid w:val="001F223E"/>
    <w:rsid w:val="001F3B06"/>
    <w:rsid w:val="0022507B"/>
    <w:rsid w:val="00293589"/>
    <w:rsid w:val="00297AD7"/>
    <w:rsid w:val="002C7A4A"/>
    <w:rsid w:val="002E3674"/>
    <w:rsid w:val="00303F6E"/>
    <w:rsid w:val="00331B2D"/>
    <w:rsid w:val="00356FD9"/>
    <w:rsid w:val="00357BBE"/>
    <w:rsid w:val="003656EF"/>
    <w:rsid w:val="00391187"/>
    <w:rsid w:val="003A7646"/>
    <w:rsid w:val="003B7084"/>
    <w:rsid w:val="003D55A9"/>
    <w:rsid w:val="004372C4"/>
    <w:rsid w:val="004372F3"/>
    <w:rsid w:val="0043785C"/>
    <w:rsid w:val="00464244"/>
    <w:rsid w:val="004913F1"/>
    <w:rsid w:val="004C4257"/>
    <w:rsid w:val="004D4B09"/>
    <w:rsid w:val="004F0CD1"/>
    <w:rsid w:val="004F34F2"/>
    <w:rsid w:val="00504417"/>
    <w:rsid w:val="005174F0"/>
    <w:rsid w:val="005277B0"/>
    <w:rsid w:val="005427AF"/>
    <w:rsid w:val="00550F94"/>
    <w:rsid w:val="00551893"/>
    <w:rsid w:val="00570172"/>
    <w:rsid w:val="005877C5"/>
    <w:rsid w:val="005B2C76"/>
    <w:rsid w:val="005D1B8C"/>
    <w:rsid w:val="005F49DE"/>
    <w:rsid w:val="0061127E"/>
    <w:rsid w:val="006201D7"/>
    <w:rsid w:val="006474CF"/>
    <w:rsid w:val="00690468"/>
    <w:rsid w:val="006A2E3A"/>
    <w:rsid w:val="006A5306"/>
    <w:rsid w:val="007056BE"/>
    <w:rsid w:val="007125D0"/>
    <w:rsid w:val="00714C8D"/>
    <w:rsid w:val="007241A1"/>
    <w:rsid w:val="007378B9"/>
    <w:rsid w:val="007714CC"/>
    <w:rsid w:val="00777A16"/>
    <w:rsid w:val="00795986"/>
    <w:rsid w:val="007E792B"/>
    <w:rsid w:val="007F0842"/>
    <w:rsid w:val="007F39CA"/>
    <w:rsid w:val="00826B4F"/>
    <w:rsid w:val="00874172"/>
    <w:rsid w:val="009571F9"/>
    <w:rsid w:val="009658AD"/>
    <w:rsid w:val="00977A37"/>
    <w:rsid w:val="00990754"/>
    <w:rsid w:val="00A50994"/>
    <w:rsid w:val="00A53820"/>
    <w:rsid w:val="00A92AC5"/>
    <w:rsid w:val="00B3481E"/>
    <w:rsid w:val="00B60C5E"/>
    <w:rsid w:val="00B67A47"/>
    <w:rsid w:val="00B86C32"/>
    <w:rsid w:val="00BA62CE"/>
    <w:rsid w:val="00BE1C86"/>
    <w:rsid w:val="00C55A28"/>
    <w:rsid w:val="00C77B0F"/>
    <w:rsid w:val="00C86A2D"/>
    <w:rsid w:val="00D22380"/>
    <w:rsid w:val="00D4726C"/>
    <w:rsid w:val="00D64AB8"/>
    <w:rsid w:val="00D74991"/>
    <w:rsid w:val="00DA067D"/>
    <w:rsid w:val="00DE094D"/>
    <w:rsid w:val="00E01AD1"/>
    <w:rsid w:val="00E2384F"/>
    <w:rsid w:val="00E76D8A"/>
    <w:rsid w:val="00E9297A"/>
    <w:rsid w:val="00E94709"/>
    <w:rsid w:val="00EC0727"/>
    <w:rsid w:val="00EC33C7"/>
    <w:rsid w:val="00F70612"/>
    <w:rsid w:val="00F73008"/>
    <w:rsid w:val="00F86329"/>
    <w:rsid w:val="00F91E92"/>
    <w:rsid w:val="00FA34EB"/>
    <w:rsid w:val="00FB04B3"/>
    <w:rsid w:val="00FB4526"/>
    <w:rsid w:val="00FD111D"/>
    <w:rsid w:val="00FD5B73"/>
    <w:rsid w:val="00FD73B0"/>
    <w:rsid w:val="1173253C"/>
    <w:rsid w:val="26BE3C9A"/>
    <w:rsid w:val="3815BAD8"/>
    <w:rsid w:val="39493F3A"/>
    <w:rsid w:val="4972C26F"/>
    <w:rsid w:val="4F28233B"/>
    <w:rsid w:val="5B6E0A47"/>
    <w:rsid w:val="5BD2C968"/>
    <w:rsid w:val="5CBA6445"/>
    <w:rsid w:val="61CEE87C"/>
    <w:rsid w:val="65682CF3"/>
    <w:rsid w:val="699026EF"/>
    <w:rsid w:val="7960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00DA03"/>
  <w15:chartTrackingRefBased/>
  <w15:docId w15:val="{987388C4-C169-4F42-97C3-C9624F0C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9DE"/>
  </w:style>
  <w:style w:type="paragraph" w:styleId="Footer">
    <w:name w:val="footer"/>
    <w:basedOn w:val="Normal"/>
    <w:link w:val="FooterChar"/>
    <w:uiPriority w:val="99"/>
    <w:unhideWhenUsed/>
    <w:rsid w:val="005F4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9DE"/>
  </w:style>
  <w:style w:type="table" w:styleId="TableGrid">
    <w:name w:val="Table Grid"/>
    <w:basedOn w:val="TableNormal"/>
    <w:uiPriority w:val="39"/>
    <w:rsid w:val="005F4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7F0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0842"/>
  </w:style>
  <w:style w:type="character" w:customStyle="1" w:styleId="eop">
    <w:name w:val="eop"/>
    <w:basedOn w:val="DefaultParagraphFont"/>
    <w:rsid w:val="007F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223">
      <w:bodyDiv w:val="1"/>
      <w:marLeft w:val="0"/>
      <w:marRight w:val="0"/>
      <w:marTop w:val="0"/>
      <w:marBottom w:val="0"/>
      <w:divBdr>
        <w:top w:val="none" w:sz="0" w:space="0" w:color="auto"/>
        <w:left w:val="none" w:sz="0" w:space="0" w:color="auto"/>
        <w:bottom w:val="none" w:sz="0" w:space="0" w:color="auto"/>
        <w:right w:val="none" w:sz="0" w:space="0" w:color="auto"/>
      </w:divBdr>
    </w:div>
    <w:div w:id="719940967">
      <w:bodyDiv w:val="1"/>
      <w:marLeft w:val="0"/>
      <w:marRight w:val="0"/>
      <w:marTop w:val="0"/>
      <w:marBottom w:val="0"/>
      <w:divBdr>
        <w:top w:val="none" w:sz="0" w:space="0" w:color="auto"/>
        <w:left w:val="none" w:sz="0" w:space="0" w:color="auto"/>
        <w:bottom w:val="none" w:sz="0" w:space="0" w:color="auto"/>
        <w:right w:val="none" w:sz="0" w:space="0" w:color="auto"/>
      </w:divBdr>
    </w:div>
    <w:div w:id="95764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22c1356e30ca5a8da2b27c2f93321502">
  <xsd:schema xmlns:xsd="http://www.w3.org/2001/XMLSchema" xmlns:xs="http://www.w3.org/2001/XMLSchema" xmlns:p="http://schemas.microsoft.com/office/2006/metadata/properties" xmlns:ns2="07450488-5eec-4160-8bb9-f4adfc39963a" xmlns:ns3="1c7d9a60-9be0-44eb-8679-1d168711d289" xmlns:ns4="3c6552ff-e203-492b-9a4a-86c2b1ce869f" targetNamespace="http://schemas.microsoft.com/office/2006/metadata/properties" ma:root="true" ma:fieldsID="84b5c038b548198b9ddcd335482d5846" ns2:_="" ns3:_="" ns4:_="">
    <xsd:import namespace="07450488-5eec-4160-8bb9-f4adfc39963a"/>
    <xsd:import namespace="1c7d9a60-9be0-44eb-8679-1d168711d28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CD4C90-2034-48E5-965E-AA2DD8AAE3CA}" ma:internalName="TaxCatchAll" ma:showField="CatchAllData" ma:web="{1c7d9a60-9be0-44eb-8679-1d168711d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50488-5eec-4160-8bb9-f4adfc39963a">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08CFB817-B12E-4F48-9046-0A7488D513E2}">
  <ds:schemaRefs>
    <ds:schemaRef ds:uri="http://schemas.microsoft.com/sharepoint/v3/contenttype/forms"/>
  </ds:schemaRefs>
</ds:datastoreItem>
</file>

<file path=customXml/itemProps2.xml><?xml version="1.0" encoding="utf-8"?>
<ds:datastoreItem xmlns:ds="http://schemas.openxmlformats.org/officeDocument/2006/customXml" ds:itemID="{7E1F1FD7-F626-4761-8A95-22FA36568A8B}"/>
</file>

<file path=customXml/itemProps3.xml><?xml version="1.0" encoding="utf-8"?>
<ds:datastoreItem xmlns:ds="http://schemas.openxmlformats.org/officeDocument/2006/customXml" ds:itemID="{48A3A9CA-9B53-46DD-BE1C-3146519C75D1}">
  <ds:schemaRefs>
    <ds:schemaRef ds:uri="http://schemas.microsoft.com/office/2006/metadata/properties"/>
    <ds:schemaRef ds:uri="http://schemas.microsoft.com/office/infopath/2007/PartnerControls"/>
    <ds:schemaRef ds:uri="07450488-5eec-4160-8bb9-f4adfc39963a"/>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1227</Words>
  <Characters>6495</Characters>
  <Application>Microsoft Office Word</Application>
  <DocSecurity>0</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Tracey</dc:creator>
  <cp:keywords/>
  <dc:description/>
  <cp:lastModifiedBy>steventon, kate</cp:lastModifiedBy>
  <cp:revision>26</cp:revision>
  <dcterms:created xsi:type="dcterms:W3CDTF">2025-02-26T14:41:00Z</dcterms:created>
  <dcterms:modified xsi:type="dcterms:W3CDTF">2025-11-16T20:20:00Z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0x010100976CDCD123110943A8C145BF711BC26E</vt:lpwstr>
  </property>
  <property fmtid="{D5CDD505-2E9C-101B-9397-08002B2CF9AE}" pid="3" name="MediaServiceImageTags">
    <vt:lpwstr/>
  </property>
</Properties>
</file>