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213B" w14:textId="77777777" w:rsidR="00D61780" w:rsidRPr="00D61780" w:rsidRDefault="00D61780" w:rsidP="00D61780">
      <w:pPr>
        <w:jc w:val="center"/>
        <w:rPr>
          <w:rFonts w:ascii="Arial" w:hAnsi="Arial" w:cs="Arial"/>
          <w:b/>
          <w:bCs/>
          <w:sz w:val="60"/>
          <w:szCs w:val="60"/>
        </w:rPr>
      </w:pPr>
      <w:r w:rsidRPr="00D61780">
        <w:rPr>
          <w:rFonts w:ascii="Arial" w:hAnsi="Arial" w:cs="Arial"/>
          <w:b/>
          <w:bCs/>
          <w:sz w:val="60"/>
          <w:szCs w:val="60"/>
        </w:rPr>
        <w:t>Emotional Health and Wellbeing Policy</w:t>
      </w:r>
    </w:p>
    <w:tbl>
      <w:tblPr>
        <w:tblStyle w:val="TableGrid"/>
        <w:tblW w:w="0" w:type="auto"/>
        <w:tblLook w:val="04A0" w:firstRow="1" w:lastRow="0" w:firstColumn="1" w:lastColumn="0" w:noHBand="0" w:noVBand="1"/>
      </w:tblPr>
      <w:tblGrid>
        <w:gridCol w:w="4416"/>
        <w:gridCol w:w="4600"/>
      </w:tblGrid>
      <w:tr w:rsidR="00D61780" w:rsidRPr="007A2757" w14:paraId="38BEB40E" w14:textId="77777777" w:rsidTr="00D61780">
        <w:tc>
          <w:tcPr>
            <w:tcW w:w="4416" w:type="dxa"/>
          </w:tcPr>
          <w:p w14:paraId="0029AD9A" w14:textId="77777777" w:rsidR="00D61780" w:rsidRDefault="00D61780" w:rsidP="0004609E">
            <w:pPr>
              <w:jc w:val="center"/>
              <w:rPr>
                <w:rFonts w:ascii="Arial" w:hAnsi="Arial" w:cs="Arial"/>
                <w:b/>
                <w:bCs/>
                <w:sz w:val="24"/>
                <w:szCs w:val="24"/>
              </w:rPr>
            </w:pPr>
          </w:p>
          <w:p w14:paraId="59F5A644" w14:textId="77777777" w:rsidR="00D61780" w:rsidRDefault="00D61780" w:rsidP="0004609E">
            <w:pPr>
              <w:jc w:val="center"/>
              <w:rPr>
                <w:b/>
                <w:bCs/>
              </w:rPr>
            </w:pPr>
            <w:r w:rsidRPr="007A2757">
              <w:rPr>
                <w:rFonts w:ascii="Arial" w:hAnsi="Arial" w:cs="Arial"/>
                <w:noProof/>
                <w:sz w:val="24"/>
                <w:szCs w:val="24"/>
              </w:rPr>
              <w:drawing>
                <wp:anchor distT="0" distB="0" distL="114300" distR="114300" simplePos="0" relativeHeight="251658247" behindDoc="0" locked="0" layoutInCell="1" allowOverlap="1" wp14:anchorId="36DEC543" wp14:editId="21C8AD45">
                  <wp:simplePos x="0" y="0"/>
                  <wp:positionH relativeFrom="column">
                    <wp:posOffset>90170</wp:posOffset>
                  </wp:positionH>
                  <wp:positionV relativeFrom="paragraph">
                    <wp:posOffset>157480</wp:posOffset>
                  </wp:positionV>
                  <wp:extent cx="2987040" cy="2571750"/>
                  <wp:effectExtent l="0" t="0" r="3810" b="0"/>
                  <wp:wrapNone/>
                  <wp:docPr id="1808874603"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74603" name="Picture 1" descr="A group of children holding hand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856D2" w14:textId="77777777" w:rsidR="00D61780" w:rsidRDefault="00D61780" w:rsidP="0004609E">
            <w:pPr>
              <w:jc w:val="center"/>
              <w:rPr>
                <w:b/>
                <w:bCs/>
              </w:rPr>
            </w:pPr>
          </w:p>
          <w:p w14:paraId="35278F88" w14:textId="77777777" w:rsidR="00D61780" w:rsidRDefault="00D61780" w:rsidP="0004609E">
            <w:pPr>
              <w:jc w:val="center"/>
              <w:rPr>
                <w:b/>
                <w:bCs/>
              </w:rPr>
            </w:pPr>
          </w:p>
          <w:p w14:paraId="49BA14B2" w14:textId="77777777" w:rsidR="00D61780" w:rsidRDefault="00D61780" w:rsidP="0004609E">
            <w:pPr>
              <w:jc w:val="center"/>
              <w:rPr>
                <w:rFonts w:ascii="Arial" w:hAnsi="Arial" w:cs="Arial"/>
                <w:b/>
                <w:bCs/>
                <w:sz w:val="24"/>
                <w:szCs w:val="24"/>
              </w:rPr>
            </w:pPr>
          </w:p>
          <w:p w14:paraId="02B8C4AA" w14:textId="77777777" w:rsidR="00D61780" w:rsidRDefault="00D61780" w:rsidP="0004609E">
            <w:pPr>
              <w:jc w:val="center"/>
              <w:rPr>
                <w:b/>
                <w:bCs/>
              </w:rPr>
            </w:pPr>
          </w:p>
          <w:p w14:paraId="055D52A0" w14:textId="77777777" w:rsidR="00D61780" w:rsidRDefault="00D61780" w:rsidP="0004609E">
            <w:pPr>
              <w:jc w:val="center"/>
              <w:rPr>
                <w:b/>
                <w:bCs/>
              </w:rPr>
            </w:pPr>
          </w:p>
          <w:p w14:paraId="683785B0" w14:textId="77777777" w:rsidR="00D61780" w:rsidRDefault="00D61780" w:rsidP="0004609E">
            <w:pPr>
              <w:jc w:val="center"/>
              <w:rPr>
                <w:b/>
                <w:bCs/>
              </w:rPr>
            </w:pPr>
          </w:p>
          <w:p w14:paraId="35109F4C" w14:textId="77777777" w:rsidR="00D61780" w:rsidRDefault="00D61780" w:rsidP="0004609E">
            <w:pPr>
              <w:jc w:val="center"/>
              <w:rPr>
                <w:b/>
                <w:bCs/>
              </w:rPr>
            </w:pPr>
          </w:p>
          <w:p w14:paraId="59BC0684" w14:textId="77777777" w:rsidR="00D61780" w:rsidRDefault="00D61780" w:rsidP="0004609E">
            <w:pPr>
              <w:jc w:val="center"/>
              <w:rPr>
                <w:b/>
                <w:bCs/>
              </w:rPr>
            </w:pPr>
          </w:p>
          <w:p w14:paraId="1D52E2FA" w14:textId="77777777" w:rsidR="00D61780" w:rsidRDefault="00D61780" w:rsidP="0004609E">
            <w:pPr>
              <w:jc w:val="center"/>
              <w:rPr>
                <w:b/>
                <w:bCs/>
              </w:rPr>
            </w:pPr>
          </w:p>
          <w:p w14:paraId="0FDA4F50" w14:textId="77777777" w:rsidR="00D61780" w:rsidRDefault="00D61780" w:rsidP="0004609E">
            <w:pPr>
              <w:jc w:val="center"/>
              <w:rPr>
                <w:b/>
                <w:bCs/>
              </w:rPr>
            </w:pPr>
          </w:p>
          <w:p w14:paraId="45217645" w14:textId="77777777" w:rsidR="00D61780" w:rsidRDefault="00D61780" w:rsidP="0004609E">
            <w:pPr>
              <w:jc w:val="center"/>
              <w:rPr>
                <w:b/>
                <w:bCs/>
              </w:rPr>
            </w:pPr>
          </w:p>
          <w:p w14:paraId="2FC31679" w14:textId="77777777" w:rsidR="00D61780" w:rsidRDefault="00D61780" w:rsidP="0004609E">
            <w:pPr>
              <w:jc w:val="center"/>
              <w:rPr>
                <w:b/>
                <w:bCs/>
              </w:rPr>
            </w:pPr>
          </w:p>
          <w:p w14:paraId="6A41FEE4" w14:textId="77777777" w:rsidR="00D61780" w:rsidRDefault="00D61780" w:rsidP="0004609E">
            <w:pPr>
              <w:jc w:val="center"/>
              <w:rPr>
                <w:b/>
                <w:bCs/>
              </w:rPr>
            </w:pPr>
          </w:p>
          <w:p w14:paraId="00DC4FFE" w14:textId="77777777" w:rsidR="00D61780" w:rsidRDefault="00D61780" w:rsidP="0004609E">
            <w:pPr>
              <w:jc w:val="center"/>
              <w:rPr>
                <w:b/>
                <w:bCs/>
              </w:rPr>
            </w:pPr>
          </w:p>
          <w:p w14:paraId="1EF56A9D" w14:textId="77777777" w:rsidR="00D61780" w:rsidRDefault="00D61780" w:rsidP="0004609E">
            <w:pPr>
              <w:jc w:val="center"/>
              <w:rPr>
                <w:b/>
                <w:bCs/>
              </w:rPr>
            </w:pPr>
          </w:p>
          <w:p w14:paraId="4807CA60" w14:textId="77777777" w:rsidR="00D61780" w:rsidRDefault="00D61780" w:rsidP="0004609E">
            <w:pPr>
              <w:jc w:val="center"/>
              <w:rPr>
                <w:b/>
                <w:bCs/>
              </w:rPr>
            </w:pPr>
          </w:p>
          <w:p w14:paraId="6DEB92D6" w14:textId="77777777" w:rsidR="00D61780" w:rsidRPr="007A2757" w:rsidRDefault="00D61780" w:rsidP="0004609E">
            <w:pPr>
              <w:jc w:val="center"/>
              <w:rPr>
                <w:rFonts w:ascii="Arial" w:hAnsi="Arial" w:cs="Arial"/>
                <w:b/>
                <w:bCs/>
                <w:sz w:val="24"/>
                <w:szCs w:val="24"/>
              </w:rPr>
            </w:pPr>
          </w:p>
        </w:tc>
        <w:tc>
          <w:tcPr>
            <w:tcW w:w="4600" w:type="dxa"/>
          </w:tcPr>
          <w:p w14:paraId="016D08B1" w14:textId="77777777" w:rsidR="00D61780" w:rsidRPr="007A2757" w:rsidRDefault="00D61780" w:rsidP="0004609E">
            <w:pPr>
              <w:tabs>
                <w:tab w:val="left" w:pos="1140"/>
              </w:tabs>
              <w:rPr>
                <w:rFonts w:ascii="Arial" w:hAnsi="Arial" w:cs="Arial"/>
                <w:b/>
                <w:bCs/>
                <w:sz w:val="24"/>
                <w:szCs w:val="24"/>
              </w:rPr>
            </w:pPr>
            <w:r w:rsidRPr="007A2757">
              <w:rPr>
                <w:rFonts w:ascii="Arial" w:hAnsi="Arial" w:cs="Arial"/>
                <w:b/>
                <w:bCs/>
                <w:sz w:val="24"/>
                <w:szCs w:val="24"/>
              </w:rPr>
              <w:tab/>
            </w:r>
          </w:p>
          <w:p w14:paraId="4EF325F9" w14:textId="77777777" w:rsidR="00D61780" w:rsidRPr="007A2757" w:rsidRDefault="00D61780" w:rsidP="0004609E">
            <w:pPr>
              <w:tabs>
                <w:tab w:val="left" w:pos="1140"/>
              </w:tabs>
              <w:rPr>
                <w:rFonts w:ascii="Arial" w:hAnsi="Arial" w:cs="Arial"/>
                <w:b/>
                <w:bCs/>
                <w:sz w:val="24"/>
                <w:szCs w:val="24"/>
              </w:rPr>
            </w:pPr>
          </w:p>
          <w:p w14:paraId="610499B9" w14:textId="77777777" w:rsidR="00D61780" w:rsidRPr="007A2757" w:rsidRDefault="00D61780" w:rsidP="0004609E">
            <w:pPr>
              <w:tabs>
                <w:tab w:val="left" w:pos="1140"/>
              </w:tabs>
              <w:rPr>
                <w:rFonts w:ascii="Arial" w:hAnsi="Arial" w:cs="Arial"/>
                <w:b/>
                <w:bCs/>
                <w:sz w:val="24"/>
                <w:szCs w:val="24"/>
              </w:rPr>
            </w:pPr>
            <w:r w:rsidRPr="007A2757">
              <w:rPr>
                <w:rFonts w:ascii="Arial" w:hAnsi="Arial" w:cs="Arial"/>
                <w:b/>
                <w:bCs/>
                <w:noProof/>
                <w:sz w:val="24"/>
                <w:szCs w:val="24"/>
              </w:rPr>
              <w:drawing>
                <wp:anchor distT="0" distB="0" distL="114300" distR="114300" simplePos="0" relativeHeight="251658246" behindDoc="0" locked="0" layoutInCell="1" allowOverlap="1" wp14:anchorId="60CCA96A" wp14:editId="2AABF022">
                  <wp:simplePos x="0" y="0"/>
                  <wp:positionH relativeFrom="column">
                    <wp:posOffset>399415</wp:posOffset>
                  </wp:positionH>
                  <wp:positionV relativeFrom="paragraph">
                    <wp:posOffset>52070</wp:posOffset>
                  </wp:positionV>
                  <wp:extent cx="2495550" cy="2438400"/>
                  <wp:effectExtent l="133350" t="114300" r="152400" b="171450"/>
                  <wp:wrapNone/>
                  <wp:docPr id="15085435" name="Picture 2" descr="A logo with a clock tower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435" name="Picture 2" descr="A logo with a clock tower and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2438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p>
          <w:p w14:paraId="088A3277" w14:textId="77777777" w:rsidR="00D61780" w:rsidRPr="007A2757" w:rsidRDefault="00D61780" w:rsidP="0004609E">
            <w:pPr>
              <w:tabs>
                <w:tab w:val="left" w:pos="1140"/>
              </w:tabs>
              <w:rPr>
                <w:rFonts w:ascii="Arial" w:hAnsi="Arial" w:cs="Arial"/>
                <w:b/>
                <w:bCs/>
                <w:sz w:val="24"/>
                <w:szCs w:val="24"/>
              </w:rPr>
            </w:pPr>
          </w:p>
        </w:tc>
      </w:tr>
    </w:tbl>
    <w:tbl>
      <w:tblPr>
        <w:tblpPr w:leftFromText="180" w:rightFromText="180" w:vertAnchor="text" w:horzAnchor="margin" w:tblpXSpec="center" w:tblpY="533"/>
        <w:tblOverlap w:val="neve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027"/>
        <w:gridCol w:w="2091"/>
        <w:gridCol w:w="2196"/>
        <w:gridCol w:w="3026"/>
      </w:tblGrid>
      <w:tr w:rsidR="00D61780" w:rsidRPr="007A2757" w14:paraId="6F16F241" w14:textId="77777777" w:rsidTr="00D61780">
        <w:trPr>
          <w:trHeight w:val="147"/>
        </w:trPr>
        <w:tc>
          <w:tcPr>
            <w:tcW w:w="103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0985DA5E" w14:textId="77777777" w:rsidR="00D61780" w:rsidRPr="007A2757" w:rsidRDefault="00D61780" w:rsidP="00D61780">
            <w:pPr>
              <w:jc w:val="center"/>
              <w:rPr>
                <w:rFonts w:ascii="Arial" w:eastAsia="Calibri" w:hAnsi="Arial" w:cs="Arial"/>
                <w:b/>
                <w:sz w:val="24"/>
                <w:szCs w:val="24"/>
              </w:rPr>
            </w:pPr>
            <w:r w:rsidRPr="007A2757">
              <w:rPr>
                <w:rFonts w:ascii="Arial" w:eastAsia="Calibri" w:hAnsi="Arial" w:cs="Arial"/>
                <w:b/>
                <w:sz w:val="24"/>
                <w:szCs w:val="24"/>
              </w:rPr>
              <w:t>Emotional Health and Well Being Policy- Document Status</w:t>
            </w:r>
          </w:p>
        </w:tc>
      </w:tr>
      <w:tr w:rsidR="00D61780" w:rsidRPr="007A2757" w14:paraId="668A0D06" w14:textId="77777777" w:rsidTr="00D61780">
        <w:trPr>
          <w:trHeight w:val="646"/>
        </w:trPr>
        <w:tc>
          <w:tcPr>
            <w:tcW w:w="3027" w:type="dxa"/>
            <w:tcBorders>
              <w:top w:val="single" w:sz="6" w:space="0" w:color="auto"/>
              <w:left w:val="single" w:sz="6" w:space="0" w:color="auto"/>
              <w:bottom w:val="single" w:sz="6" w:space="0" w:color="auto"/>
              <w:right w:val="single" w:sz="6" w:space="0" w:color="auto"/>
            </w:tcBorders>
            <w:vAlign w:val="center"/>
            <w:hideMark/>
          </w:tcPr>
          <w:p w14:paraId="5E58AAF6" w14:textId="77777777" w:rsidR="00D61780" w:rsidRPr="00D61780" w:rsidRDefault="00D61780" w:rsidP="00D61780">
            <w:pPr>
              <w:rPr>
                <w:rFonts w:ascii="Arial" w:eastAsia="Calibri" w:hAnsi="Arial" w:cs="Arial"/>
                <w:b/>
                <w:bCs/>
                <w:sz w:val="20"/>
                <w:szCs w:val="20"/>
                <w:u w:val="single"/>
              </w:rPr>
            </w:pPr>
            <w:r w:rsidRPr="00D61780">
              <w:rPr>
                <w:rFonts w:ascii="Arial" w:eastAsia="Calibri" w:hAnsi="Arial" w:cs="Arial"/>
                <w:b/>
                <w:sz w:val="20"/>
                <w:szCs w:val="20"/>
              </w:rPr>
              <w:t>Date of Policy Creation</w:t>
            </w:r>
          </w:p>
        </w:tc>
        <w:tc>
          <w:tcPr>
            <w:tcW w:w="2091" w:type="dxa"/>
            <w:tcBorders>
              <w:top w:val="single" w:sz="6" w:space="0" w:color="auto"/>
              <w:left w:val="single" w:sz="6" w:space="0" w:color="auto"/>
              <w:bottom w:val="single" w:sz="6" w:space="0" w:color="auto"/>
              <w:right w:val="single" w:sz="6" w:space="0" w:color="auto"/>
            </w:tcBorders>
            <w:vAlign w:val="center"/>
            <w:hideMark/>
          </w:tcPr>
          <w:p w14:paraId="0AA3893F"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May 2025</w:t>
            </w:r>
          </w:p>
        </w:tc>
        <w:tc>
          <w:tcPr>
            <w:tcW w:w="2196" w:type="dxa"/>
            <w:tcBorders>
              <w:top w:val="single" w:sz="6" w:space="0" w:color="auto"/>
              <w:left w:val="single" w:sz="6" w:space="0" w:color="auto"/>
              <w:bottom w:val="single" w:sz="6" w:space="0" w:color="auto"/>
              <w:right w:val="single" w:sz="6" w:space="0" w:color="auto"/>
            </w:tcBorders>
            <w:vAlign w:val="center"/>
            <w:hideMark/>
          </w:tcPr>
          <w:p w14:paraId="3ED4DC40"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Author</w:t>
            </w:r>
          </w:p>
        </w:tc>
        <w:tc>
          <w:tcPr>
            <w:tcW w:w="3026" w:type="dxa"/>
            <w:tcBorders>
              <w:top w:val="single" w:sz="6" w:space="0" w:color="auto"/>
              <w:left w:val="single" w:sz="6" w:space="0" w:color="auto"/>
              <w:bottom w:val="single" w:sz="6" w:space="0" w:color="auto"/>
              <w:right w:val="single" w:sz="6" w:space="0" w:color="auto"/>
            </w:tcBorders>
            <w:vAlign w:val="center"/>
            <w:hideMark/>
          </w:tcPr>
          <w:p w14:paraId="07125D18"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Severn Teaching School Alliance</w:t>
            </w:r>
          </w:p>
        </w:tc>
      </w:tr>
      <w:tr w:rsidR="00D61780" w:rsidRPr="007A2757" w14:paraId="7933CF7D" w14:textId="77777777" w:rsidTr="00D61780">
        <w:trPr>
          <w:trHeight w:val="123"/>
        </w:trPr>
        <w:tc>
          <w:tcPr>
            <w:tcW w:w="3027" w:type="dxa"/>
            <w:vMerge w:val="restart"/>
            <w:tcBorders>
              <w:top w:val="single" w:sz="6" w:space="0" w:color="auto"/>
              <w:left w:val="single" w:sz="6" w:space="0" w:color="auto"/>
              <w:right w:val="single" w:sz="6" w:space="0" w:color="auto"/>
            </w:tcBorders>
            <w:vAlign w:val="center"/>
            <w:hideMark/>
          </w:tcPr>
          <w:p w14:paraId="59229EEE"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Adoption of policy by Governing Board</w:t>
            </w:r>
          </w:p>
        </w:tc>
        <w:tc>
          <w:tcPr>
            <w:tcW w:w="2091" w:type="dxa"/>
            <w:vMerge w:val="restart"/>
            <w:tcBorders>
              <w:top w:val="single" w:sz="6" w:space="0" w:color="auto"/>
              <w:left w:val="single" w:sz="6" w:space="0" w:color="auto"/>
              <w:right w:val="single" w:sz="6" w:space="0" w:color="auto"/>
            </w:tcBorders>
            <w:vAlign w:val="center"/>
            <w:hideMark/>
          </w:tcPr>
          <w:p w14:paraId="2038050D"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May 2025</w:t>
            </w:r>
          </w:p>
        </w:tc>
        <w:tc>
          <w:tcPr>
            <w:tcW w:w="2196" w:type="dxa"/>
            <w:tcBorders>
              <w:top w:val="single" w:sz="6" w:space="0" w:color="auto"/>
              <w:left w:val="single" w:sz="6" w:space="0" w:color="auto"/>
              <w:bottom w:val="single" w:sz="6" w:space="0" w:color="auto"/>
              <w:right w:val="single" w:sz="6" w:space="0" w:color="auto"/>
            </w:tcBorders>
            <w:vAlign w:val="center"/>
            <w:hideMark/>
          </w:tcPr>
          <w:p w14:paraId="20268F7A"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WWI Headteacher</w:t>
            </w:r>
          </w:p>
        </w:tc>
        <w:tc>
          <w:tcPr>
            <w:tcW w:w="3026" w:type="dxa"/>
            <w:tcBorders>
              <w:top w:val="single" w:sz="6" w:space="0" w:color="auto"/>
              <w:left w:val="single" w:sz="6" w:space="0" w:color="auto"/>
              <w:bottom w:val="single" w:sz="6" w:space="0" w:color="auto"/>
              <w:right w:val="single" w:sz="6" w:space="0" w:color="auto"/>
            </w:tcBorders>
            <w:vAlign w:val="center"/>
            <w:hideMark/>
          </w:tcPr>
          <w:p w14:paraId="025B074D"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Jenny Gascoigne</w:t>
            </w:r>
          </w:p>
        </w:tc>
      </w:tr>
      <w:tr w:rsidR="00D61780" w:rsidRPr="007A2757" w14:paraId="18080B34" w14:textId="77777777" w:rsidTr="00D61780">
        <w:trPr>
          <w:trHeight w:val="123"/>
        </w:trPr>
        <w:tc>
          <w:tcPr>
            <w:tcW w:w="3027" w:type="dxa"/>
            <w:vMerge/>
            <w:tcBorders>
              <w:left w:val="single" w:sz="6" w:space="0" w:color="auto"/>
              <w:bottom w:val="single" w:sz="6" w:space="0" w:color="auto"/>
              <w:right w:val="single" w:sz="6" w:space="0" w:color="auto"/>
            </w:tcBorders>
            <w:vAlign w:val="center"/>
          </w:tcPr>
          <w:p w14:paraId="53ABE94B" w14:textId="77777777" w:rsidR="00D61780" w:rsidRPr="00D61780" w:rsidRDefault="00D61780" w:rsidP="00D61780">
            <w:pPr>
              <w:rPr>
                <w:rFonts w:ascii="Arial" w:eastAsia="Calibri" w:hAnsi="Arial" w:cs="Arial"/>
                <w:b/>
                <w:sz w:val="20"/>
                <w:szCs w:val="20"/>
              </w:rPr>
            </w:pPr>
          </w:p>
        </w:tc>
        <w:tc>
          <w:tcPr>
            <w:tcW w:w="2091" w:type="dxa"/>
            <w:vMerge/>
            <w:tcBorders>
              <w:left w:val="single" w:sz="6" w:space="0" w:color="auto"/>
              <w:bottom w:val="single" w:sz="6" w:space="0" w:color="auto"/>
              <w:right w:val="single" w:sz="6" w:space="0" w:color="auto"/>
            </w:tcBorders>
            <w:vAlign w:val="center"/>
          </w:tcPr>
          <w:p w14:paraId="0521CEF9" w14:textId="77777777" w:rsidR="00D61780" w:rsidRPr="00D61780" w:rsidRDefault="00D61780" w:rsidP="00D61780">
            <w:pPr>
              <w:rPr>
                <w:rFonts w:ascii="Arial" w:eastAsia="Calibri" w:hAnsi="Arial" w:cs="Arial"/>
                <w:sz w:val="20"/>
                <w:szCs w:val="20"/>
              </w:rPr>
            </w:pPr>
          </w:p>
        </w:tc>
        <w:tc>
          <w:tcPr>
            <w:tcW w:w="2196" w:type="dxa"/>
            <w:tcBorders>
              <w:top w:val="single" w:sz="6" w:space="0" w:color="auto"/>
              <w:left w:val="single" w:sz="6" w:space="0" w:color="auto"/>
              <w:bottom w:val="single" w:sz="6" w:space="0" w:color="auto"/>
              <w:right w:val="single" w:sz="6" w:space="0" w:color="auto"/>
            </w:tcBorders>
            <w:vAlign w:val="center"/>
          </w:tcPr>
          <w:p w14:paraId="7D0DC912"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 xml:space="preserve">WWJ Headteacher </w:t>
            </w:r>
          </w:p>
        </w:tc>
        <w:tc>
          <w:tcPr>
            <w:tcW w:w="3026" w:type="dxa"/>
            <w:tcBorders>
              <w:top w:val="single" w:sz="6" w:space="0" w:color="auto"/>
              <w:left w:val="single" w:sz="6" w:space="0" w:color="auto"/>
              <w:bottom w:val="single" w:sz="6" w:space="0" w:color="auto"/>
              <w:right w:val="single" w:sz="6" w:space="0" w:color="auto"/>
            </w:tcBorders>
            <w:vAlign w:val="center"/>
          </w:tcPr>
          <w:p w14:paraId="14E7B499"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 xml:space="preserve">Tracey Cartright </w:t>
            </w:r>
          </w:p>
        </w:tc>
      </w:tr>
      <w:tr w:rsidR="00D61780" w:rsidRPr="007A2757" w14:paraId="0A285104" w14:textId="77777777" w:rsidTr="00D61780">
        <w:trPr>
          <w:trHeight w:val="163"/>
        </w:trPr>
        <w:tc>
          <w:tcPr>
            <w:tcW w:w="3027" w:type="dxa"/>
            <w:tcBorders>
              <w:top w:val="single" w:sz="6" w:space="0" w:color="auto"/>
              <w:left w:val="single" w:sz="6" w:space="0" w:color="auto"/>
              <w:bottom w:val="single" w:sz="6" w:space="0" w:color="auto"/>
              <w:right w:val="single" w:sz="6" w:space="0" w:color="auto"/>
            </w:tcBorders>
            <w:vAlign w:val="center"/>
            <w:hideMark/>
          </w:tcPr>
          <w:p w14:paraId="07A29785"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Inception of new Policy</w:t>
            </w:r>
          </w:p>
        </w:tc>
        <w:tc>
          <w:tcPr>
            <w:tcW w:w="2091" w:type="dxa"/>
            <w:tcBorders>
              <w:top w:val="single" w:sz="6" w:space="0" w:color="auto"/>
              <w:left w:val="single" w:sz="6" w:space="0" w:color="auto"/>
              <w:bottom w:val="single" w:sz="6" w:space="0" w:color="auto"/>
              <w:right w:val="single" w:sz="6" w:space="0" w:color="auto"/>
            </w:tcBorders>
            <w:vAlign w:val="center"/>
            <w:hideMark/>
          </w:tcPr>
          <w:p w14:paraId="039B83B1"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May 2025</w:t>
            </w:r>
          </w:p>
        </w:tc>
        <w:tc>
          <w:tcPr>
            <w:tcW w:w="2196" w:type="dxa"/>
            <w:tcBorders>
              <w:top w:val="single" w:sz="6" w:space="0" w:color="auto"/>
              <w:left w:val="single" w:sz="6" w:space="0" w:color="auto"/>
              <w:bottom w:val="single" w:sz="6" w:space="0" w:color="auto"/>
              <w:right w:val="single" w:sz="6" w:space="0" w:color="auto"/>
            </w:tcBorders>
            <w:vAlign w:val="center"/>
            <w:hideMark/>
          </w:tcPr>
          <w:p w14:paraId="0017BD86"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WWI / WWJ Chair of Governors</w:t>
            </w:r>
          </w:p>
        </w:tc>
        <w:tc>
          <w:tcPr>
            <w:tcW w:w="3026" w:type="dxa"/>
            <w:tcBorders>
              <w:top w:val="single" w:sz="6" w:space="0" w:color="auto"/>
              <w:left w:val="single" w:sz="6" w:space="0" w:color="auto"/>
              <w:bottom w:val="single" w:sz="6" w:space="0" w:color="auto"/>
              <w:right w:val="single" w:sz="6" w:space="0" w:color="auto"/>
            </w:tcBorders>
            <w:vAlign w:val="center"/>
            <w:hideMark/>
          </w:tcPr>
          <w:p w14:paraId="29CE7534"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Gill Stubbs</w:t>
            </w:r>
          </w:p>
          <w:p w14:paraId="70731638"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 xml:space="preserve">Louise Cotton </w:t>
            </w:r>
          </w:p>
        </w:tc>
      </w:tr>
      <w:tr w:rsidR="00D61780" w:rsidRPr="007A2757" w14:paraId="366A270A" w14:textId="77777777" w:rsidTr="00D61780">
        <w:trPr>
          <w:trHeight w:val="163"/>
        </w:trPr>
        <w:tc>
          <w:tcPr>
            <w:tcW w:w="3027" w:type="dxa"/>
            <w:tcBorders>
              <w:top w:val="single" w:sz="6" w:space="0" w:color="auto"/>
              <w:left w:val="single" w:sz="6" w:space="0" w:color="auto"/>
              <w:bottom w:val="single" w:sz="6" w:space="0" w:color="auto"/>
              <w:right w:val="single" w:sz="6" w:space="0" w:color="auto"/>
            </w:tcBorders>
            <w:vAlign w:val="center"/>
            <w:hideMark/>
          </w:tcPr>
          <w:p w14:paraId="47B8C4DE"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 xml:space="preserve">Date of policy review </w:t>
            </w:r>
          </w:p>
        </w:tc>
        <w:tc>
          <w:tcPr>
            <w:tcW w:w="2091" w:type="dxa"/>
            <w:tcBorders>
              <w:top w:val="single" w:sz="6" w:space="0" w:color="auto"/>
              <w:left w:val="single" w:sz="6" w:space="0" w:color="auto"/>
              <w:bottom w:val="single" w:sz="6" w:space="0" w:color="auto"/>
              <w:right w:val="single" w:sz="6" w:space="0" w:color="auto"/>
            </w:tcBorders>
            <w:vAlign w:val="center"/>
            <w:hideMark/>
          </w:tcPr>
          <w:p w14:paraId="16655E41"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May 2027</w:t>
            </w:r>
          </w:p>
        </w:tc>
        <w:tc>
          <w:tcPr>
            <w:tcW w:w="2196" w:type="dxa"/>
            <w:tcBorders>
              <w:top w:val="single" w:sz="6" w:space="0" w:color="auto"/>
              <w:left w:val="single" w:sz="6" w:space="0" w:color="auto"/>
              <w:bottom w:val="single" w:sz="6" w:space="0" w:color="auto"/>
              <w:right w:val="single" w:sz="6" w:space="0" w:color="auto"/>
            </w:tcBorders>
            <w:vAlign w:val="center"/>
            <w:hideMark/>
          </w:tcPr>
          <w:p w14:paraId="49DDA2C7" w14:textId="77777777" w:rsidR="00D61780" w:rsidRPr="00D61780" w:rsidRDefault="00D61780" w:rsidP="00D61780">
            <w:pPr>
              <w:rPr>
                <w:rFonts w:ascii="Arial" w:eastAsia="Calibri" w:hAnsi="Arial" w:cs="Arial"/>
                <w:b/>
                <w:sz w:val="20"/>
                <w:szCs w:val="20"/>
              </w:rPr>
            </w:pPr>
            <w:r w:rsidRPr="00D61780">
              <w:rPr>
                <w:rFonts w:ascii="Arial" w:eastAsia="Calibri" w:hAnsi="Arial" w:cs="Arial"/>
                <w:b/>
                <w:sz w:val="20"/>
                <w:szCs w:val="20"/>
              </w:rPr>
              <w:t>WWI / WWJ Governor/Staff Member Responsibility</w:t>
            </w:r>
          </w:p>
        </w:tc>
        <w:tc>
          <w:tcPr>
            <w:tcW w:w="3026" w:type="dxa"/>
            <w:tcBorders>
              <w:top w:val="single" w:sz="6" w:space="0" w:color="auto"/>
              <w:left w:val="single" w:sz="6" w:space="0" w:color="auto"/>
              <w:bottom w:val="single" w:sz="6" w:space="0" w:color="auto"/>
              <w:right w:val="single" w:sz="6" w:space="0" w:color="auto"/>
            </w:tcBorders>
            <w:vAlign w:val="center"/>
            <w:hideMark/>
          </w:tcPr>
          <w:p w14:paraId="56BA8ADA"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Janice Allison/Jenny Gascoigne</w:t>
            </w:r>
          </w:p>
          <w:p w14:paraId="4D6DAFE0" w14:textId="77777777" w:rsidR="00D61780" w:rsidRPr="00D61780" w:rsidRDefault="00D61780" w:rsidP="00D61780">
            <w:pPr>
              <w:rPr>
                <w:rFonts w:ascii="Arial" w:eastAsia="Calibri" w:hAnsi="Arial" w:cs="Arial"/>
                <w:sz w:val="20"/>
                <w:szCs w:val="20"/>
              </w:rPr>
            </w:pPr>
            <w:r w:rsidRPr="00D61780">
              <w:rPr>
                <w:rFonts w:ascii="Arial" w:eastAsia="Calibri" w:hAnsi="Arial" w:cs="Arial"/>
                <w:sz w:val="20"/>
                <w:szCs w:val="20"/>
              </w:rPr>
              <w:t>WWJ Gov/ Tracey Cartright</w:t>
            </w:r>
          </w:p>
          <w:p w14:paraId="040106AF" w14:textId="77777777" w:rsidR="00D61780" w:rsidRPr="00D61780" w:rsidRDefault="00D61780" w:rsidP="00D61780">
            <w:pPr>
              <w:rPr>
                <w:rFonts w:ascii="Arial" w:eastAsia="Calibri" w:hAnsi="Arial" w:cs="Arial"/>
                <w:sz w:val="20"/>
                <w:szCs w:val="20"/>
              </w:rPr>
            </w:pPr>
          </w:p>
        </w:tc>
      </w:tr>
    </w:tbl>
    <w:p w14:paraId="26CFA61C" w14:textId="77777777" w:rsidR="00D61780" w:rsidRDefault="00D61780" w:rsidP="00D61780">
      <w:pPr>
        <w:jc w:val="center"/>
        <w:rPr>
          <w:rFonts w:ascii="Arial" w:hAnsi="Arial" w:cs="Arial"/>
          <w:b/>
          <w:bCs/>
          <w:sz w:val="24"/>
          <w:szCs w:val="24"/>
        </w:rPr>
      </w:pPr>
    </w:p>
    <w:p w14:paraId="3F99B9F2" w14:textId="77777777" w:rsidR="00D61780" w:rsidRPr="007A2757" w:rsidRDefault="00D61780" w:rsidP="00D61780">
      <w:pPr>
        <w:jc w:val="center"/>
        <w:rPr>
          <w:rFonts w:ascii="Arial" w:hAnsi="Arial" w:cs="Arial"/>
          <w:b/>
          <w:bCs/>
          <w:sz w:val="24"/>
          <w:szCs w:val="24"/>
        </w:rPr>
      </w:pPr>
    </w:p>
    <w:p w14:paraId="07243F44" w14:textId="77777777" w:rsidR="00D61780" w:rsidRPr="007A2757" w:rsidRDefault="00D61780" w:rsidP="00D61780">
      <w:pPr>
        <w:jc w:val="center"/>
        <w:rPr>
          <w:rFonts w:ascii="Arial" w:hAnsi="Arial" w:cs="Arial"/>
          <w:b/>
          <w:bCs/>
          <w:sz w:val="24"/>
          <w:szCs w:val="24"/>
        </w:rPr>
      </w:pPr>
    </w:p>
    <w:p w14:paraId="149BC4EF" w14:textId="77777777" w:rsidR="00D61780" w:rsidRPr="007A2757" w:rsidRDefault="00D61780" w:rsidP="00D61780">
      <w:pPr>
        <w:jc w:val="center"/>
        <w:rPr>
          <w:rFonts w:ascii="Arial" w:hAnsi="Arial" w:cs="Arial"/>
          <w:b/>
          <w:bCs/>
          <w:sz w:val="24"/>
          <w:szCs w:val="24"/>
        </w:rPr>
      </w:pPr>
    </w:p>
    <w:p w14:paraId="11C0A20E" w14:textId="30810D5F" w:rsidR="00684382" w:rsidRDefault="00684382" w:rsidP="00684382">
      <w:pPr>
        <w:widowControl w:val="0"/>
        <w:spacing w:line="240" w:lineRule="auto"/>
        <w:jc w:val="center"/>
        <w:rPr>
          <w:rFonts w:ascii="HfW cursive" w:hAnsi="HfW cursive"/>
          <w:sz w:val="20"/>
          <w:szCs w:val="20"/>
        </w:rPr>
      </w:pPr>
    </w:p>
    <w:p w14:paraId="33FF7E1C" w14:textId="6B19B06E" w:rsidR="00684382" w:rsidRDefault="00684382" w:rsidP="00684382">
      <w:pPr>
        <w:widowControl w:val="0"/>
        <w:spacing w:line="240" w:lineRule="auto"/>
        <w:jc w:val="center"/>
        <w:rPr>
          <w:rFonts w:ascii="HfW cursive" w:hAnsi="HfW cursive"/>
          <w:sz w:val="20"/>
          <w:szCs w:val="20"/>
        </w:rPr>
      </w:pPr>
    </w:p>
    <w:p w14:paraId="708916A5" w14:textId="77777777" w:rsidR="00657F61" w:rsidRDefault="00657F61" w:rsidP="00684382">
      <w:pPr>
        <w:widowControl w:val="0"/>
        <w:spacing w:line="240" w:lineRule="auto"/>
        <w:rPr>
          <w:rFonts w:ascii="HfW cursive" w:hAnsi="HfW cursive"/>
          <w:sz w:val="20"/>
          <w:szCs w:val="20"/>
        </w:rPr>
      </w:pPr>
    </w:p>
    <w:p w14:paraId="0CA7D0BD" w14:textId="03247B85" w:rsidR="00657F61" w:rsidRDefault="00657F61" w:rsidP="00684382">
      <w:pPr>
        <w:widowControl w:val="0"/>
        <w:spacing w:line="240" w:lineRule="auto"/>
        <w:rPr>
          <w:rFonts w:ascii="HfW cursive" w:hAnsi="HfW cursive"/>
          <w:sz w:val="20"/>
          <w:szCs w:val="20"/>
        </w:rPr>
      </w:pPr>
      <w:r w:rsidRPr="008607AF">
        <w:rPr>
          <w:rFonts w:ascii="HfW cursive" w:hAnsi="HfW cursive"/>
          <w:noProof/>
          <w:sz w:val="32"/>
          <w:szCs w:val="32"/>
        </w:rPr>
        <w:drawing>
          <wp:anchor distT="0" distB="0" distL="114300" distR="114300" simplePos="0" relativeHeight="251658248" behindDoc="0" locked="0" layoutInCell="1" allowOverlap="1" wp14:anchorId="06B191ED" wp14:editId="42DFCC90">
            <wp:simplePos x="0" y="0"/>
            <wp:positionH relativeFrom="margin">
              <wp:posOffset>2199005</wp:posOffset>
            </wp:positionH>
            <wp:positionV relativeFrom="paragraph">
              <wp:posOffset>8890</wp:posOffset>
            </wp:positionV>
            <wp:extent cx="1437005" cy="1447800"/>
            <wp:effectExtent l="0" t="0" r="0" b="0"/>
            <wp:wrapSquare wrapText="bothSides"/>
            <wp:docPr id="1" name="Picture 1" descr="Wrockwardine Wood Junior School | News and information for parents and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ockwardine Wood Junior School | News and information for parents and  car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700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5CDD0" w14:textId="77777777" w:rsidR="00684382" w:rsidRDefault="00684382" w:rsidP="00684382">
      <w:pPr>
        <w:widowControl w:val="0"/>
        <w:spacing w:line="240" w:lineRule="auto"/>
        <w:rPr>
          <w:rFonts w:ascii="HfW cursive" w:hAnsi="HfW cursive"/>
          <w:sz w:val="20"/>
          <w:szCs w:val="20"/>
        </w:rPr>
      </w:pPr>
    </w:p>
    <w:p w14:paraId="6D059600" w14:textId="77777777" w:rsidR="00684382" w:rsidRDefault="00684382" w:rsidP="00684382">
      <w:pPr>
        <w:widowControl w:val="0"/>
        <w:spacing w:line="240" w:lineRule="auto"/>
        <w:rPr>
          <w:rFonts w:ascii="HfW cursive" w:hAnsi="HfW cursive"/>
          <w:sz w:val="20"/>
          <w:szCs w:val="20"/>
        </w:rPr>
      </w:pPr>
    </w:p>
    <w:p w14:paraId="03D84953" w14:textId="77777777" w:rsidR="00657F61" w:rsidRDefault="00657F61" w:rsidP="00684382">
      <w:pPr>
        <w:widowControl w:val="0"/>
        <w:spacing w:line="240" w:lineRule="auto"/>
        <w:rPr>
          <w:rFonts w:ascii="HfW cursive" w:hAnsi="HfW cursive"/>
          <w:sz w:val="20"/>
          <w:szCs w:val="20"/>
        </w:rPr>
      </w:pPr>
    </w:p>
    <w:p w14:paraId="65F45A38" w14:textId="77777777" w:rsidR="00657F61" w:rsidRDefault="00657F61" w:rsidP="00684382">
      <w:pPr>
        <w:widowControl w:val="0"/>
        <w:spacing w:line="240" w:lineRule="auto"/>
        <w:rPr>
          <w:rFonts w:ascii="HfW cursive" w:hAnsi="HfW cursive"/>
          <w:sz w:val="20"/>
          <w:szCs w:val="20"/>
        </w:rPr>
      </w:pPr>
    </w:p>
    <w:p w14:paraId="0A587E81" w14:textId="77777777" w:rsidR="00684382" w:rsidRDefault="00684382" w:rsidP="00684382">
      <w:pPr>
        <w:widowControl w:val="0"/>
        <w:spacing w:line="240" w:lineRule="auto"/>
        <w:jc w:val="center"/>
        <w:rPr>
          <w:rFonts w:cstheme="minorHAnsi"/>
          <w:sz w:val="56"/>
          <w:szCs w:val="56"/>
        </w:rPr>
      </w:pPr>
      <w:r>
        <w:rPr>
          <w:rFonts w:cstheme="minorHAnsi"/>
          <w:sz w:val="56"/>
          <w:szCs w:val="56"/>
        </w:rPr>
        <w:t>“Love, Laugh Learn”</w:t>
      </w:r>
    </w:p>
    <w:p w14:paraId="7FF9E21E" w14:textId="77777777" w:rsidR="00684382" w:rsidRPr="00717FBF" w:rsidRDefault="00684382" w:rsidP="00684382">
      <w:pPr>
        <w:widowControl w:val="0"/>
        <w:spacing w:line="240" w:lineRule="auto"/>
        <w:jc w:val="center"/>
        <w:rPr>
          <w:rFonts w:cstheme="minorHAnsi"/>
          <w:sz w:val="24"/>
          <w:szCs w:val="24"/>
        </w:rPr>
      </w:pPr>
    </w:p>
    <w:p w14:paraId="30648F23" w14:textId="77777777" w:rsidR="00684382" w:rsidRPr="00717FBF" w:rsidRDefault="00684382" w:rsidP="00684382">
      <w:pPr>
        <w:widowControl w:val="0"/>
        <w:spacing w:line="240" w:lineRule="auto"/>
        <w:jc w:val="center"/>
        <w:rPr>
          <w:rFonts w:cstheme="minorHAnsi"/>
          <w:sz w:val="40"/>
          <w:szCs w:val="40"/>
          <w:lang w:val="en-US"/>
        </w:rPr>
      </w:pPr>
      <w:r w:rsidRPr="00717FBF">
        <w:rPr>
          <w:rFonts w:cstheme="minorHAnsi"/>
          <w:sz w:val="40"/>
          <w:szCs w:val="40"/>
        </w:rPr>
        <w:t>We will ignite the ability in all to</w:t>
      </w:r>
      <w:r w:rsidRPr="00717FBF">
        <w:rPr>
          <w:rFonts w:cstheme="minorHAnsi"/>
          <w:b/>
          <w:i/>
          <w:sz w:val="40"/>
          <w:szCs w:val="40"/>
        </w:rPr>
        <w:t xml:space="preserve"> ‘Love, Laugh and Learn’,</w:t>
      </w:r>
      <w:r w:rsidRPr="00717FBF">
        <w:rPr>
          <w:rFonts w:cstheme="minorHAnsi"/>
          <w:sz w:val="40"/>
          <w:szCs w:val="40"/>
        </w:rPr>
        <w:t xml:space="preserve"> recognising the extraordinary and wondrous in everything and in everyone</w:t>
      </w:r>
      <w:r w:rsidRPr="00717FBF">
        <w:rPr>
          <w:rFonts w:cstheme="minorHAnsi"/>
          <w:sz w:val="40"/>
          <w:szCs w:val="40"/>
          <w:lang w:val="en-US"/>
        </w:rPr>
        <w:t xml:space="preserve">. </w:t>
      </w:r>
      <w:r w:rsidRPr="00717FBF">
        <w:rPr>
          <w:rFonts w:cstheme="minorHAnsi"/>
          <w:sz w:val="40"/>
          <w:szCs w:val="40"/>
        </w:rPr>
        <w:t xml:space="preserve">Our rich, varied and creative curriculum, together with our Christian values, will empower all to </w:t>
      </w:r>
      <w:r w:rsidRPr="00717FBF">
        <w:rPr>
          <w:rFonts w:cstheme="minorHAnsi"/>
          <w:sz w:val="40"/>
          <w:szCs w:val="40"/>
          <w:lang w:val="en-US"/>
        </w:rPr>
        <w:t xml:space="preserve">flourish following Jesus’s promise </w:t>
      </w:r>
      <w:r w:rsidRPr="00717FBF">
        <w:rPr>
          <w:rFonts w:cstheme="minorHAnsi"/>
          <w:b/>
          <w:bCs/>
          <w:sz w:val="40"/>
          <w:szCs w:val="40"/>
          <w:lang w:val="en-US"/>
        </w:rPr>
        <w:t xml:space="preserve">‘I have come to give life and life in all its fullness.’ </w:t>
      </w:r>
      <w:r w:rsidRPr="00717FBF">
        <w:rPr>
          <w:rFonts w:cstheme="minorHAnsi"/>
          <w:sz w:val="40"/>
          <w:szCs w:val="40"/>
          <w:lang w:val="en-US"/>
        </w:rPr>
        <w:t>(John 10:10)</w:t>
      </w:r>
    </w:p>
    <w:p w14:paraId="1CD3FD78" w14:textId="77777777" w:rsidR="00684382" w:rsidRPr="000E4224" w:rsidRDefault="00684382" w:rsidP="00684382">
      <w:pPr>
        <w:widowControl w:val="0"/>
        <w:spacing w:line="240" w:lineRule="auto"/>
        <w:jc w:val="center"/>
        <w:rPr>
          <w:rFonts w:cstheme="minorHAnsi"/>
          <w:sz w:val="40"/>
          <w:szCs w:val="40"/>
          <w:lang w:val="en-US"/>
        </w:rPr>
      </w:pPr>
    </w:p>
    <w:p w14:paraId="0BAFB093" w14:textId="77777777" w:rsidR="00684382" w:rsidRDefault="00684382" w:rsidP="00684382">
      <w:pPr>
        <w:widowControl w:val="0"/>
        <w:spacing w:line="240" w:lineRule="auto"/>
        <w:jc w:val="center"/>
        <w:rPr>
          <w:rFonts w:cstheme="minorHAnsi"/>
          <w:b/>
          <w:bCs/>
          <w:sz w:val="40"/>
          <w:szCs w:val="40"/>
          <w:u w:val="single"/>
          <w:lang w:val="en-US"/>
        </w:rPr>
      </w:pPr>
      <w:r w:rsidRPr="00717FBF">
        <w:rPr>
          <w:rFonts w:cstheme="minorHAnsi"/>
          <w:b/>
          <w:bCs/>
          <w:sz w:val="40"/>
          <w:szCs w:val="40"/>
          <w:u w:val="single"/>
          <w:lang w:val="en-US"/>
        </w:rPr>
        <w:t xml:space="preserve">Our School </w:t>
      </w:r>
      <w:r>
        <w:rPr>
          <w:rFonts w:cstheme="minorHAnsi"/>
          <w:b/>
          <w:bCs/>
          <w:sz w:val="40"/>
          <w:szCs w:val="40"/>
          <w:u w:val="single"/>
          <w:lang w:val="en-US"/>
        </w:rPr>
        <w:t xml:space="preserve">Christian </w:t>
      </w:r>
      <w:r w:rsidRPr="00717FBF">
        <w:rPr>
          <w:rFonts w:cstheme="minorHAnsi"/>
          <w:b/>
          <w:bCs/>
          <w:sz w:val="40"/>
          <w:szCs w:val="40"/>
          <w:u w:val="single"/>
          <w:lang w:val="en-US"/>
        </w:rPr>
        <w:t xml:space="preserve">Values </w:t>
      </w:r>
    </w:p>
    <w:p w14:paraId="6E15B1EB" w14:textId="72EC0BCC" w:rsidR="00684382" w:rsidRDefault="00A37D65" w:rsidP="00684382">
      <w:pPr>
        <w:widowControl w:val="0"/>
        <w:spacing w:line="240" w:lineRule="auto"/>
        <w:jc w:val="center"/>
        <w:rPr>
          <w:rFonts w:cstheme="minorHAnsi"/>
          <w:b/>
          <w:bCs/>
          <w:sz w:val="40"/>
          <w:szCs w:val="40"/>
          <w:u w:val="single"/>
          <w:lang w:val="en-US"/>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5FF4380E" wp14:editId="0EF07D10">
            <wp:simplePos x="0" y="0"/>
            <wp:positionH relativeFrom="column">
              <wp:posOffset>4236085</wp:posOffset>
            </wp:positionH>
            <wp:positionV relativeFrom="paragraph">
              <wp:posOffset>174625</wp:posOffset>
            </wp:positionV>
            <wp:extent cx="1713230" cy="1814195"/>
            <wp:effectExtent l="0" t="0" r="1270" b="0"/>
            <wp:wrapNone/>
            <wp:docPr id="1867147150" name="Picture 1867147150" descr="A white book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hite book in a circle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230" cy="1814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1" behindDoc="0" locked="0" layoutInCell="1" allowOverlap="1" wp14:anchorId="462CA2B3" wp14:editId="549ECDBD">
            <wp:simplePos x="0" y="0"/>
            <wp:positionH relativeFrom="column">
              <wp:posOffset>2237740</wp:posOffset>
            </wp:positionH>
            <wp:positionV relativeFrom="paragraph">
              <wp:posOffset>95885</wp:posOffset>
            </wp:positionV>
            <wp:extent cx="1624330" cy="1715135"/>
            <wp:effectExtent l="0" t="0" r="0" b="0"/>
            <wp:wrapNone/>
            <wp:docPr id="614278369" name="Picture 614278369" descr="A white bell in a purpl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bell in a purple circle with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330" cy="1715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0" locked="0" layoutInCell="1" allowOverlap="1" wp14:anchorId="46716812" wp14:editId="4A50667B">
            <wp:simplePos x="0" y="0"/>
            <wp:positionH relativeFrom="column">
              <wp:posOffset>81915</wp:posOffset>
            </wp:positionH>
            <wp:positionV relativeFrom="paragraph">
              <wp:posOffset>219075</wp:posOffset>
            </wp:positionV>
            <wp:extent cx="1652270" cy="1652270"/>
            <wp:effectExtent l="0" t="0" r="5080" b="5080"/>
            <wp:wrapNone/>
            <wp:docPr id="1337556821" name="Picture 1337556821" descr="A logo of handshak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of handshake in a circ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2270" cy="1652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577F41" w14:textId="77777777" w:rsidR="00684382" w:rsidRDefault="00684382" w:rsidP="00684382">
      <w:pPr>
        <w:widowControl w:val="0"/>
        <w:spacing w:line="240" w:lineRule="auto"/>
        <w:jc w:val="center"/>
        <w:rPr>
          <w:rFonts w:cstheme="minorHAnsi"/>
          <w:b/>
          <w:bCs/>
          <w:sz w:val="40"/>
          <w:szCs w:val="40"/>
          <w:u w:val="single"/>
          <w:lang w:val="en-US"/>
        </w:rPr>
      </w:pPr>
    </w:p>
    <w:p w14:paraId="24B9B642" w14:textId="77777777" w:rsidR="00684382" w:rsidRDefault="00684382" w:rsidP="00684382">
      <w:pPr>
        <w:widowControl w:val="0"/>
        <w:spacing w:line="240" w:lineRule="auto"/>
        <w:jc w:val="center"/>
        <w:rPr>
          <w:rFonts w:cstheme="minorHAnsi"/>
          <w:b/>
          <w:bCs/>
          <w:sz w:val="40"/>
          <w:szCs w:val="40"/>
          <w:u w:val="single"/>
          <w:lang w:val="en-US"/>
        </w:rPr>
      </w:pPr>
    </w:p>
    <w:p w14:paraId="0391CD0F" w14:textId="77777777" w:rsidR="00684382" w:rsidRDefault="00684382" w:rsidP="00684382">
      <w:pPr>
        <w:widowControl w:val="0"/>
        <w:spacing w:line="240" w:lineRule="auto"/>
        <w:jc w:val="center"/>
        <w:rPr>
          <w:rFonts w:cstheme="minorHAnsi"/>
          <w:b/>
          <w:bCs/>
          <w:sz w:val="40"/>
          <w:szCs w:val="40"/>
          <w:u w:val="single"/>
          <w:lang w:val="en-US"/>
        </w:rPr>
      </w:pPr>
    </w:p>
    <w:p w14:paraId="0B746C14" w14:textId="1133BA14" w:rsidR="00684382" w:rsidRPr="009D0F0E" w:rsidRDefault="00A37D65" w:rsidP="00684382">
      <w:pPr>
        <w:widowControl w:val="0"/>
        <w:spacing w:line="240" w:lineRule="auto"/>
        <w:jc w:val="center"/>
        <w:rPr>
          <w:rFonts w:cstheme="minorHAnsi"/>
          <w:b/>
          <w:bCs/>
          <w:sz w:val="40"/>
          <w:szCs w:val="40"/>
          <w:u w:val="single"/>
          <w:lang w:val="en-US"/>
        </w:rPr>
      </w:pPr>
      <w:r w:rsidRPr="009D0F0E">
        <w:rPr>
          <w:rFonts w:ascii="Times New Roman" w:hAnsi="Times New Roman" w:cs="Times New Roman"/>
          <w:noProof/>
          <w:sz w:val="24"/>
          <w:szCs w:val="24"/>
        </w:rPr>
        <w:drawing>
          <wp:anchor distT="36576" distB="36576" distL="36576" distR="36576" simplePos="0" relativeHeight="251658245" behindDoc="0" locked="0" layoutInCell="1" allowOverlap="1" wp14:anchorId="1554443F" wp14:editId="037CE15B">
            <wp:simplePos x="0" y="0"/>
            <wp:positionH relativeFrom="column">
              <wp:posOffset>4190365</wp:posOffset>
            </wp:positionH>
            <wp:positionV relativeFrom="paragraph">
              <wp:posOffset>220980</wp:posOffset>
            </wp:positionV>
            <wp:extent cx="1765935" cy="1765935"/>
            <wp:effectExtent l="0" t="0" r="5715" b="5715"/>
            <wp:wrapNone/>
            <wp:docPr id="1957861127" name="Picture 1957861127" descr="A logo of a star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star and ti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5935" cy="176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D0F0E">
        <w:rPr>
          <w:rFonts w:ascii="Times New Roman" w:hAnsi="Times New Roman" w:cs="Times New Roman"/>
          <w:noProof/>
          <w:sz w:val="24"/>
          <w:szCs w:val="24"/>
        </w:rPr>
        <w:drawing>
          <wp:anchor distT="36576" distB="36576" distL="36576" distR="36576" simplePos="0" relativeHeight="251658244" behindDoc="0" locked="0" layoutInCell="1" allowOverlap="1" wp14:anchorId="6B8528D8" wp14:editId="639C66A0">
            <wp:simplePos x="0" y="0"/>
            <wp:positionH relativeFrom="column">
              <wp:posOffset>2249805</wp:posOffset>
            </wp:positionH>
            <wp:positionV relativeFrom="paragraph">
              <wp:posOffset>258445</wp:posOffset>
            </wp:positionV>
            <wp:extent cx="1753870" cy="1753870"/>
            <wp:effectExtent l="0" t="0" r="0" b="0"/>
            <wp:wrapNone/>
            <wp:docPr id="47036513" name="Picture 47036513" descr="A yellow circle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circle with a smiley 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3870" cy="1753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D0F0E">
        <w:rPr>
          <w:rFonts w:ascii="Times New Roman" w:hAnsi="Times New Roman" w:cs="Times New Roman"/>
          <w:noProof/>
          <w:sz w:val="24"/>
          <w:szCs w:val="24"/>
        </w:rPr>
        <w:drawing>
          <wp:anchor distT="36576" distB="36576" distL="36576" distR="36576" simplePos="0" relativeHeight="251658243" behindDoc="0" locked="0" layoutInCell="1" allowOverlap="1" wp14:anchorId="4759D570" wp14:editId="1D8B5138">
            <wp:simplePos x="0" y="0"/>
            <wp:positionH relativeFrom="column">
              <wp:posOffset>127000</wp:posOffset>
            </wp:positionH>
            <wp:positionV relativeFrom="paragraph">
              <wp:posOffset>288290</wp:posOffset>
            </wp:positionV>
            <wp:extent cx="1737995" cy="1738630"/>
            <wp:effectExtent l="0" t="0" r="0" b="0"/>
            <wp:wrapNone/>
            <wp:docPr id="1396991344" name="Picture 1396991344"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two peop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995" cy="1738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62F484" w14:textId="77777777" w:rsidR="00684382" w:rsidRPr="009D0F0E" w:rsidRDefault="00684382" w:rsidP="00684382">
      <w:pPr>
        <w:widowControl w:val="0"/>
        <w:spacing w:line="240" w:lineRule="auto"/>
        <w:jc w:val="center"/>
        <w:rPr>
          <w:rFonts w:cstheme="minorHAnsi"/>
          <w:sz w:val="40"/>
          <w:szCs w:val="40"/>
          <w:lang w:val="en-US"/>
        </w:rPr>
      </w:pPr>
    </w:p>
    <w:p w14:paraId="78C8CC84" w14:textId="7B3B2F78" w:rsidR="004E6AE1" w:rsidRPr="009D0F0E" w:rsidRDefault="004E6AE1" w:rsidP="7C6655CF">
      <w:pPr>
        <w:widowControl w:val="0"/>
        <w:spacing w:before="240" w:after="240" w:line="240" w:lineRule="auto"/>
        <w:jc w:val="center"/>
        <w:rPr>
          <w:rFonts w:ascii="Calibri" w:eastAsia="Calibri" w:hAnsi="Calibri" w:cs="Calibri"/>
          <w:b/>
          <w:bCs/>
          <w:sz w:val="24"/>
          <w:szCs w:val="24"/>
        </w:rPr>
      </w:pPr>
    </w:p>
    <w:p w14:paraId="29450541" w14:textId="17358054" w:rsidR="004E6AE1" w:rsidRPr="009D0F0E" w:rsidRDefault="1FD3989B" w:rsidP="7C6655CF">
      <w:pPr>
        <w:widowControl w:val="0"/>
        <w:spacing w:before="240" w:after="240" w:line="240" w:lineRule="auto"/>
        <w:jc w:val="center"/>
      </w:pPr>
      <w:r w:rsidRPr="7C6655CF">
        <w:rPr>
          <w:rFonts w:ascii="Calibri" w:eastAsia="Calibri" w:hAnsi="Calibri" w:cs="Calibri"/>
          <w:b/>
          <w:bCs/>
          <w:sz w:val="24"/>
          <w:szCs w:val="24"/>
        </w:rPr>
        <w:t xml:space="preserve"> </w:t>
      </w:r>
    </w:p>
    <w:p w14:paraId="38368B11" w14:textId="358CCC02" w:rsidR="004E6AE1" w:rsidRPr="009D0F0E" w:rsidRDefault="1FD3989B" w:rsidP="7C6655CF">
      <w:pPr>
        <w:widowControl w:val="0"/>
        <w:spacing w:before="240" w:after="240" w:line="240" w:lineRule="auto"/>
        <w:jc w:val="center"/>
      </w:pPr>
      <w:r>
        <w:rPr>
          <w:noProof/>
        </w:rPr>
        <w:drawing>
          <wp:inline distT="0" distB="0" distL="0" distR="0" wp14:anchorId="7642F6BD" wp14:editId="667B8005">
            <wp:extent cx="1048603" cy="1048603"/>
            <wp:effectExtent l="0" t="0" r="0" b="0"/>
            <wp:docPr id="1611221139" name="Picture 161122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048603" cy="1048603"/>
                    </a:xfrm>
                    <a:prstGeom prst="rect">
                      <a:avLst/>
                    </a:prstGeom>
                  </pic:spPr>
                </pic:pic>
              </a:graphicData>
            </a:graphic>
          </wp:inline>
        </w:drawing>
      </w:r>
      <w:r w:rsidRPr="7CA20080">
        <w:rPr>
          <w:rFonts w:ascii="Calibri" w:eastAsia="Calibri" w:hAnsi="Calibri" w:cs="Calibri"/>
          <w:b/>
          <w:bCs/>
          <w:sz w:val="24"/>
          <w:szCs w:val="24"/>
        </w:rPr>
        <w:t xml:space="preserve">             </w:t>
      </w:r>
      <w:r>
        <w:rPr>
          <w:noProof/>
        </w:rPr>
        <w:drawing>
          <wp:inline distT="0" distB="0" distL="0" distR="0" wp14:anchorId="79673572" wp14:editId="57932059">
            <wp:extent cx="1261981" cy="1268078"/>
            <wp:effectExtent l="0" t="0" r="0" b="0"/>
            <wp:docPr id="1679456884" name="Picture 167945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261981" cy="1268078"/>
                    </a:xfrm>
                    <a:prstGeom prst="rect">
                      <a:avLst/>
                    </a:prstGeom>
                  </pic:spPr>
                </pic:pic>
              </a:graphicData>
            </a:graphic>
          </wp:inline>
        </w:drawing>
      </w:r>
      <w:r w:rsidRPr="7CA20080">
        <w:rPr>
          <w:rFonts w:ascii="Calibri" w:eastAsia="Calibri" w:hAnsi="Calibri" w:cs="Calibri"/>
          <w:b/>
          <w:bCs/>
          <w:sz w:val="24"/>
          <w:szCs w:val="24"/>
        </w:rPr>
        <w:t xml:space="preserve"> </w:t>
      </w:r>
      <w:r>
        <w:rPr>
          <w:noProof/>
        </w:rPr>
        <w:drawing>
          <wp:inline distT="0" distB="0" distL="0" distR="0" wp14:anchorId="2574BE87" wp14:editId="24C595C3">
            <wp:extent cx="1091278" cy="1097375"/>
            <wp:effectExtent l="0" t="0" r="0" b="0"/>
            <wp:docPr id="1981850289" name="Picture 198185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91278" cy="1097375"/>
                    </a:xfrm>
                    <a:prstGeom prst="rect">
                      <a:avLst/>
                    </a:prstGeom>
                  </pic:spPr>
                </pic:pic>
              </a:graphicData>
            </a:graphic>
          </wp:inline>
        </w:drawing>
      </w:r>
    </w:p>
    <w:p w14:paraId="10864CEF" w14:textId="30C5FA45" w:rsidR="004E6AE1" w:rsidRPr="009D0F0E" w:rsidRDefault="1FD3989B" w:rsidP="7C6655CF">
      <w:pPr>
        <w:widowControl w:val="0"/>
        <w:spacing w:before="240" w:after="240" w:line="240" w:lineRule="auto"/>
        <w:jc w:val="center"/>
      </w:pPr>
      <w:r w:rsidRPr="7C6655CF">
        <w:rPr>
          <w:rFonts w:ascii="Calibri" w:eastAsia="Calibri" w:hAnsi="Calibri" w:cs="Calibri"/>
          <w:b/>
          <w:bCs/>
          <w:sz w:val="24"/>
          <w:szCs w:val="24"/>
        </w:rPr>
        <w:t xml:space="preserve"> </w:t>
      </w:r>
    </w:p>
    <w:p w14:paraId="417E5541" w14:textId="49D4C0DF" w:rsidR="004E6AE1" w:rsidRPr="009D0F0E" w:rsidRDefault="1FD3989B" w:rsidP="7C6655CF">
      <w:pPr>
        <w:widowControl w:val="0"/>
        <w:spacing w:before="240" w:after="240" w:line="240" w:lineRule="auto"/>
        <w:jc w:val="center"/>
      </w:pPr>
      <w:r w:rsidRPr="7C6655CF">
        <w:rPr>
          <w:rFonts w:ascii="Calibri" w:eastAsia="Calibri" w:hAnsi="Calibri" w:cs="Calibri"/>
          <w:b/>
          <w:bCs/>
          <w:sz w:val="28"/>
          <w:szCs w:val="28"/>
        </w:rPr>
        <w:t>Our Partnership Commitment to Mental Health and Wellbeing</w:t>
      </w:r>
    </w:p>
    <w:p w14:paraId="43CD8255" w14:textId="5937392B" w:rsidR="004E6AE1" w:rsidRPr="009D0F0E" w:rsidRDefault="1FD3989B" w:rsidP="7C6655CF">
      <w:pPr>
        <w:widowControl w:val="0"/>
        <w:spacing w:before="240" w:after="240" w:line="240" w:lineRule="auto"/>
      </w:pPr>
      <w:r w:rsidRPr="7C6655CF">
        <w:rPr>
          <w:rFonts w:ascii="Calibri" w:eastAsia="Calibri" w:hAnsi="Calibri" w:cs="Calibri"/>
          <w:sz w:val="24"/>
          <w:szCs w:val="24"/>
        </w:rPr>
        <w:t>As part of our collaborative partnership between the nursery schools, infant school, and junior school, we are committed to aligning our mental health and wellbeing policies to ensure consistency, continuity, and a shared vision across all settings.</w:t>
      </w:r>
    </w:p>
    <w:p w14:paraId="1455F073" w14:textId="48996DB6" w:rsidR="004E6AE1" w:rsidRPr="009D0F0E" w:rsidRDefault="1FD3989B" w:rsidP="7C6655CF">
      <w:pPr>
        <w:widowControl w:val="0"/>
        <w:spacing w:before="240" w:after="240" w:line="240" w:lineRule="auto"/>
      </w:pPr>
      <w:r w:rsidRPr="7C6655CF">
        <w:rPr>
          <w:rFonts w:ascii="Calibri" w:eastAsia="Calibri" w:hAnsi="Calibri" w:cs="Calibri"/>
          <w:sz w:val="24"/>
          <w:szCs w:val="24"/>
        </w:rPr>
        <w:t>We come together to form a unified approach to support all children, staff, and families through a joined-up strategy that reflects our shared values.</w:t>
      </w:r>
    </w:p>
    <w:p w14:paraId="208F2DCD" w14:textId="5F99989D" w:rsidR="004E6AE1" w:rsidRPr="009D0F0E" w:rsidRDefault="1FD3989B" w:rsidP="7C6655CF">
      <w:pPr>
        <w:widowControl w:val="0"/>
        <w:spacing w:before="240" w:after="240" w:line="240" w:lineRule="auto"/>
      </w:pPr>
      <w:r w:rsidRPr="7C6655CF">
        <w:rPr>
          <w:rFonts w:ascii="Calibri" w:eastAsia="Calibri" w:hAnsi="Calibri" w:cs="Calibri"/>
          <w:sz w:val="24"/>
          <w:szCs w:val="24"/>
        </w:rPr>
        <w:t xml:space="preserve">As part of this partnership, we have established a </w:t>
      </w:r>
      <w:r w:rsidRPr="7C6655CF">
        <w:rPr>
          <w:rFonts w:ascii="Calibri" w:eastAsia="Calibri" w:hAnsi="Calibri" w:cs="Calibri"/>
          <w:b/>
          <w:bCs/>
          <w:sz w:val="24"/>
          <w:szCs w:val="24"/>
        </w:rPr>
        <w:t>Wellbeing Steering Group</w:t>
      </w:r>
      <w:r w:rsidRPr="7C6655CF">
        <w:rPr>
          <w:rFonts w:ascii="Calibri" w:eastAsia="Calibri" w:hAnsi="Calibri" w:cs="Calibri"/>
          <w:sz w:val="24"/>
          <w:szCs w:val="24"/>
        </w:rPr>
        <w:t xml:space="preserve"> with the following key purposes:</w:t>
      </w:r>
    </w:p>
    <w:p w14:paraId="66783D67" w14:textId="4326F587" w:rsidR="004E6AE1" w:rsidRPr="009D0F0E" w:rsidRDefault="1FD3989B" w:rsidP="7C6655CF">
      <w:pPr>
        <w:widowControl w:val="0"/>
        <w:spacing w:before="240" w:after="240" w:line="240" w:lineRule="auto"/>
      </w:pPr>
      <w:r w:rsidRPr="7C6655CF">
        <w:rPr>
          <w:rFonts w:ascii="Calibri" w:eastAsia="Calibri" w:hAnsi="Calibri" w:cs="Calibri"/>
          <w:sz w:val="24"/>
          <w:szCs w:val="24"/>
        </w:rPr>
        <w:t xml:space="preserve"> </w:t>
      </w:r>
    </w:p>
    <w:p w14:paraId="7EA249A2" w14:textId="17A78C3A"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Strengthen links between our schools to ensure clear and consistent approaches between the nursery, infant school, and junior school.</w:t>
      </w:r>
    </w:p>
    <w:p w14:paraId="1EDE384D" w14:textId="2CFE55A7"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Shape and align our mental health and wellbeing policies.</w:t>
      </w:r>
    </w:p>
    <w:p w14:paraId="54D90C44" w14:textId="48E6FE40"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Share expertise and effective strategies across settings, developing together through joint reflection and innovation.</w:t>
      </w:r>
    </w:p>
    <w:p w14:paraId="2444CF21" w14:textId="30FB83DF"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Further embed a culture of mental health awareness within each school community.</w:t>
      </w:r>
    </w:p>
    <w:p w14:paraId="3D260900" w14:textId="14C24516"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Continue to develop our mental health and wellbeing curriculum.</w:t>
      </w:r>
    </w:p>
    <w:p w14:paraId="09BE01FE" w14:textId="4DF15B4C"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Ensure all children, staff, and families are aware of our provision and shared vision for wellbeing.</w:t>
      </w:r>
    </w:p>
    <w:p w14:paraId="2369A9F7" w14:textId="1938C0BF"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Support transitions by equipping children, parents, and staff with strategies that promote positive mental health.</w:t>
      </w:r>
    </w:p>
    <w:p w14:paraId="64B5272F" w14:textId="43611881" w:rsidR="004E6AE1" w:rsidRPr="009D0F0E" w:rsidRDefault="1FD3989B" w:rsidP="7C6655CF">
      <w:pPr>
        <w:pStyle w:val="ListParagraph"/>
        <w:widowControl w:val="0"/>
        <w:numPr>
          <w:ilvl w:val="0"/>
          <w:numId w:val="35"/>
        </w:numPr>
        <w:spacing w:after="0" w:line="240" w:lineRule="auto"/>
        <w:rPr>
          <w:rFonts w:ascii="Calibri" w:eastAsia="Calibri" w:hAnsi="Calibri" w:cs="Calibri"/>
          <w:sz w:val="24"/>
          <w:szCs w:val="24"/>
        </w:rPr>
      </w:pPr>
      <w:r w:rsidRPr="7C6655CF">
        <w:rPr>
          <w:rFonts w:ascii="Calibri" w:eastAsia="Calibri" w:hAnsi="Calibri" w:cs="Calibri"/>
          <w:sz w:val="24"/>
          <w:szCs w:val="24"/>
        </w:rPr>
        <w:t>Prioritise CPD for staff, pupils, and parents to ensure a sustained, proactive, and collaborative approach.</w:t>
      </w:r>
    </w:p>
    <w:p w14:paraId="172C237F" w14:textId="1F2C4426" w:rsidR="004E6AE1" w:rsidRPr="009D0F0E" w:rsidRDefault="1FD3989B" w:rsidP="7C6655CF">
      <w:pPr>
        <w:widowControl w:val="0"/>
        <w:spacing w:before="240" w:after="240" w:line="240" w:lineRule="auto"/>
        <w:jc w:val="center"/>
      </w:pPr>
      <w:r w:rsidRPr="7C6655CF">
        <w:rPr>
          <w:rFonts w:ascii="Calibri" w:eastAsia="Calibri" w:hAnsi="Calibri" w:cs="Calibri"/>
          <w:b/>
          <w:bCs/>
          <w:i/>
          <w:iCs/>
          <w:sz w:val="24"/>
          <w:szCs w:val="24"/>
        </w:rPr>
        <w:t>“The Wellbeing Steering Group will play a crucial role in shaping the future provision for mental health across all schools, fostering a culture of awareness, understanding, and proactive support.”</w:t>
      </w:r>
    </w:p>
    <w:p w14:paraId="3D07B9F0" w14:textId="4926BFBF" w:rsidR="004E6AE1" w:rsidRPr="009D0F0E" w:rsidRDefault="1FD3989B" w:rsidP="7C6655CF">
      <w:pPr>
        <w:widowControl w:val="0"/>
        <w:spacing w:before="240" w:after="240" w:line="240" w:lineRule="auto"/>
        <w:jc w:val="center"/>
      </w:pPr>
      <w:r w:rsidRPr="7C6655CF">
        <w:rPr>
          <w:rFonts w:ascii="Calibri" w:eastAsia="Calibri" w:hAnsi="Calibri" w:cs="Calibri"/>
          <w:b/>
          <w:bCs/>
          <w:i/>
          <w:iCs/>
          <w:sz w:val="24"/>
          <w:szCs w:val="24"/>
        </w:rPr>
        <w:t xml:space="preserve"> </w:t>
      </w:r>
    </w:p>
    <w:tbl>
      <w:tblPr>
        <w:tblStyle w:val="TableGrid"/>
        <w:tblW w:w="9016" w:type="dxa"/>
        <w:tblInd w:w="360" w:type="dxa"/>
        <w:tblLayout w:type="fixed"/>
        <w:tblLook w:val="04A0" w:firstRow="1" w:lastRow="0" w:firstColumn="1" w:lastColumn="0" w:noHBand="0" w:noVBand="1"/>
      </w:tblPr>
      <w:tblGrid>
        <w:gridCol w:w="2254"/>
        <w:gridCol w:w="2254"/>
        <w:gridCol w:w="2254"/>
        <w:gridCol w:w="2254"/>
      </w:tblGrid>
      <w:tr w:rsidR="7C6655CF" w14:paraId="440417C4" w14:textId="77777777" w:rsidTr="009C32B3">
        <w:trPr>
          <w:trHeight w:val="300"/>
        </w:trPr>
        <w:tc>
          <w:tcPr>
            <w:tcW w:w="9016" w:type="dxa"/>
            <w:gridSpan w:val="4"/>
            <w:tcBorders>
              <w:top w:val="single" w:sz="8" w:space="0" w:color="auto"/>
              <w:left w:val="single" w:sz="8" w:space="0" w:color="auto"/>
              <w:bottom w:val="single" w:sz="8" w:space="0" w:color="auto"/>
              <w:right w:val="single" w:sz="8" w:space="0" w:color="auto"/>
            </w:tcBorders>
            <w:shd w:val="clear" w:color="auto" w:fill="EAEDF1"/>
            <w:tcMar>
              <w:left w:w="108" w:type="dxa"/>
              <w:right w:w="108" w:type="dxa"/>
            </w:tcMar>
          </w:tcPr>
          <w:p w14:paraId="258EA121" w14:textId="2D459CA6" w:rsidR="7C6655CF" w:rsidRDefault="7C6655CF" w:rsidP="7C6655CF">
            <w:pPr>
              <w:jc w:val="center"/>
            </w:pPr>
            <w:r w:rsidRPr="7C6655CF">
              <w:rPr>
                <w:rFonts w:ascii="Arial" w:eastAsia="Arial" w:hAnsi="Arial" w:cs="Arial"/>
                <w:b/>
                <w:bCs/>
                <w:color w:val="000000" w:themeColor="text1"/>
                <w:sz w:val="36"/>
                <w:szCs w:val="36"/>
                <w:lang w:val="en-US"/>
              </w:rPr>
              <w:t>Mental Health and Wellbeing Steering Group</w:t>
            </w:r>
          </w:p>
        </w:tc>
      </w:tr>
      <w:tr w:rsidR="7C6655CF" w14:paraId="7007CFFA" w14:textId="77777777" w:rsidTr="009C32B3">
        <w:trPr>
          <w:trHeight w:val="300"/>
        </w:trPr>
        <w:tc>
          <w:tcPr>
            <w:tcW w:w="4508" w:type="dxa"/>
            <w:gridSpan w:val="2"/>
            <w:tcBorders>
              <w:top w:val="single" w:sz="8" w:space="0" w:color="auto"/>
              <w:left w:val="single" w:sz="8" w:space="0" w:color="auto"/>
              <w:bottom w:val="single" w:sz="8" w:space="0" w:color="auto"/>
              <w:right w:val="single" w:sz="8" w:space="0" w:color="auto"/>
            </w:tcBorders>
            <w:shd w:val="clear" w:color="auto" w:fill="EAEDF1"/>
            <w:tcMar>
              <w:left w:w="108" w:type="dxa"/>
              <w:right w:w="108" w:type="dxa"/>
            </w:tcMar>
          </w:tcPr>
          <w:p w14:paraId="434E7F60" w14:textId="528F15FF" w:rsidR="7C6655CF" w:rsidRDefault="7C6655CF" w:rsidP="7C6655CF">
            <w:pPr>
              <w:jc w:val="center"/>
            </w:pPr>
            <w:r w:rsidRPr="7C6655CF">
              <w:rPr>
                <w:rFonts w:ascii="Arial" w:eastAsia="Arial" w:hAnsi="Arial" w:cs="Arial"/>
                <w:b/>
                <w:bCs/>
                <w:color w:val="000000" w:themeColor="text1"/>
                <w:sz w:val="36"/>
                <w:szCs w:val="36"/>
                <w:lang w:val="en-US"/>
              </w:rPr>
              <w:t>ON and WWI</w:t>
            </w:r>
          </w:p>
        </w:tc>
        <w:tc>
          <w:tcPr>
            <w:tcW w:w="4508" w:type="dxa"/>
            <w:gridSpan w:val="2"/>
            <w:tcBorders>
              <w:top w:val="nil"/>
              <w:left w:val="nil"/>
              <w:bottom w:val="single" w:sz="8" w:space="0" w:color="auto"/>
              <w:right w:val="single" w:sz="8" w:space="0" w:color="auto"/>
            </w:tcBorders>
            <w:shd w:val="clear" w:color="auto" w:fill="EAEDF1"/>
            <w:tcMar>
              <w:left w:w="108" w:type="dxa"/>
              <w:right w:w="108" w:type="dxa"/>
            </w:tcMar>
          </w:tcPr>
          <w:p w14:paraId="1E7C811C" w14:textId="5D2AF6BA" w:rsidR="7C6655CF" w:rsidRDefault="7C6655CF" w:rsidP="7C6655CF">
            <w:pPr>
              <w:jc w:val="center"/>
            </w:pPr>
            <w:r w:rsidRPr="7C6655CF">
              <w:rPr>
                <w:rFonts w:ascii="Arial" w:eastAsia="Arial" w:hAnsi="Arial" w:cs="Arial"/>
                <w:b/>
                <w:bCs/>
                <w:color w:val="000000" w:themeColor="text1"/>
                <w:sz w:val="36"/>
                <w:szCs w:val="36"/>
                <w:lang w:val="en-US"/>
              </w:rPr>
              <w:t>WWJ</w:t>
            </w:r>
          </w:p>
        </w:tc>
      </w:tr>
      <w:tr w:rsidR="7C6655CF" w14:paraId="32408C0D"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69EE812" w14:textId="62203BD8" w:rsidR="7C6655CF" w:rsidRDefault="7C6655CF" w:rsidP="7C6655CF">
            <w:r w:rsidRPr="7C6655CF">
              <w:rPr>
                <w:rFonts w:ascii="Arial" w:eastAsia="Arial" w:hAnsi="Arial" w:cs="Arial"/>
                <w:sz w:val="20"/>
                <w:szCs w:val="20"/>
                <w:lang w:val="en-US"/>
              </w:rPr>
              <w:t>Jenny Gascoigne</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6B625B66" w14:textId="4AB334C7" w:rsidR="7C6655CF" w:rsidRDefault="7C6655CF" w:rsidP="7C6655CF">
            <w:r w:rsidRPr="7C6655CF">
              <w:rPr>
                <w:rFonts w:ascii="Arial" w:eastAsia="Arial" w:hAnsi="Arial" w:cs="Arial"/>
                <w:sz w:val="20"/>
                <w:szCs w:val="20"/>
                <w:lang w:val="en-US"/>
              </w:rPr>
              <w:t>Headteacher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7E5E648" w14:textId="3BB2A3DC" w:rsidR="7C6655CF" w:rsidRDefault="7C6655CF" w:rsidP="7C6655CF">
            <w:r w:rsidRPr="7C6655CF">
              <w:rPr>
                <w:rFonts w:ascii="Arial" w:eastAsia="Arial" w:hAnsi="Arial" w:cs="Arial"/>
                <w:sz w:val="20"/>
                <w:szCs w:val="20"/>
                <w:lang w:val="en-US"/>
              </w:rPr>
              <w:t>Tracey Cartright</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35EEBF16" w14:textId="7A1F7AD9" w:rsidR="7C6655CF" w:rsidRDefault="7C6655CF" w:rsidP="7C6655CF">
            <w:r w:rsidRPr="7C6655CF">
              <w:rPr>
                <w:rFonts w:ascii="Arial" w:eastAsia="Arial" w:hAnsi="Arial" w:cs="Arial"/>
                <w:sz w:val="20"/>
                <w:szCs w:val="20"/>
                <w:lang w:val="en-US"/>
              </w:rPr>
              <w:t>Headteacher</w:t>
            </w:r>
          </w:p>
        </w:tc>
      </w:tr>
      <w:tr w:rsidR="7C6655CF" w14:paraId="44FF2A0D"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9B4A46F" w14:textId="04AEB0EB" w:rsidR="7C6655CF" w:rsidRDefault="7C6655CF" w:rsidP="7C6655CF">
            <w:r w:rsidRPr="7C6655CF">
              <w:rPr>
                <w:rFonts w:ascii="Arial" w:eastAsia="Arial" w:hAnsi="Arial" w:cs="Arial"/>
                <w:sz w:val="20"/>
                <w:szCs w:val="20"/>
                <w:lang w:val="en-US"/>
              </w:rPr>
              <w:t>Hayley McNamee</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267B36A" w14:textId="54DF05EF" w:rsidR="7C6655CF" w:rsidRDefault="7C6655CF" w:rsidP="7C6655CF">
            <w:r w:rsidRPr="7C6655CF">
              <w:rPr>
                <w:rFonts w:ascii="Arial" w:eastAsia="Arial" w:hAnsi="Arial" w:cs="Arial"/>
                <w:sz w:val="20"/>
                <w:szCs w:val="20"/>
                <w:lang w:val="en-US"/>
              </w:rPr>
              <w:t>SENDCO (WWI)</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93387FF" w14:textId="7E225334" w:rsidR="7C6655CF" w:rsidRDefault="7C6655CF" w:rsidP="7C6655CF">
            <w:r w:rsidRPr="7C6655CF">
              <w:rPr>
                <w:rFonts w:ascii="Arial" w:eastAsia="Arial" w:hAnsi="Arial" w:cs="Arial"/>
                <w:sz w:val="20"/>
                <w:szCs w:val="20"/>
                <w:lang w:val="en-US"/>
              </w:rPr>
              <w:t>Alison Williams</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66B2005" w14:textId="655088C7" w:rsidR="7C6655CF" w:rsidRDefault="7C6655CF" w:rsidP="7C6655CF">
            <w:r w:rsidRPr="7C6655CF">
              <w:rPr>
                <w:rFonts w:ascii="Arial" w:eastAsia="Arial" w:hAnsi="Arial" w:cs="Arial"/>
                <w:sz w:val="20"/>
                <w:szCs w:val="20"/>
                <w:lang w:val="en-US"/>
              </w:rPr>
              <w:t>SENDCO</w:t>
            </w:r>
          </w:p>
        </w:tc>
      </w:tr>
      <w:tr w:rsidR="7C6655CF" w14:paraId="6F1BED33"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E856EB2" w14:textId="62262FE5" w:rsidR="7C6655CF" w:rsidRDefault="7C6655CF" w:rsidP="7C6655CF">
            <w:r w:rsidRPr="7C6655CF">
              <w:rPr>
                <w:rFonts w:ascii="Arial" w:eastAsia="Arial" w:hAnsi="Arial" w:cs="Arial"/>
                <w:sz w:val="20"/>
                <w:szCs w:val="20"/>
                <w:lang w:val="en-US"/>
              </w:rPr>
              <w:t xml:space="preserve">Hannah Firmstone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AF0E56C" w14:textId="7D85E76F" w:rsidR="7C6655CF" w:rsidRDefault="7C6655CF" w:rsidP="7C6655CF">
            <w:r w:rsidRPr="7C6655CF">
              <w:rPr>
                <w:rFonts w:ascii="Arial" w:eastAsia="Arial" w:hAnsi="Arial" w:cs="Arial"/>
                <w:sz w:val="20"/>
                <w:szCs w:val="20"/>
                <w:lang w:val="en-US"/>
              </w:rPr>
              <w:t xml:space="preserve">SENDCO (ON) </w:t>
            </w:r>
          </w:p>
        </w:tc>
        <w:tc>
          <w:tcPr>
            <w:tcW w:w="2254" w:type="dxa"/>
            <w:tcBorders>
              <w:left w:val="single" w:sz="0" w:space="0" w:color="auto"/>
              <w:bottom w:val="single" w:sz="0" w:space="0" w:color="auto"/>
              <w:right w:val="single" w:sz="0" w:space="0" w:color="auto"/>
            </w:tcBorders>
            <w:vAlign w:val="center"/>
          </w:tcPr>
          <w:p w14:paraId="19DF428F" w14:textId="0CAB10D4" w:rsidR="00037546" w:rsidRDefault="009C32B3">
            <w:r w:rsidRPr="3DCBE582">
              <w:rPr>
                <w:rFonts w:ascii="Arial" w:eastAsia="Arial" w:hAnsi="Arial" w:cs="Arial"/>
                <w:sz w:val="20"/>
                <w:szCs w:val="20"/>
                <w:lang w:val="en-US"/>
              </w:rPr>
              <w:t>Claire Ashley</w:t>
            </w:r>
          </w:p>
        </w:tc>
        <w:tc>
          <w:tcPr>
            <w:tcW w:w="2254" w:type="dxa"/>
            <w:tcBorders>
              <w:left w:val="single" w:sz="0" w:space="0" w:color="auto"/>
              <w:bottom w:val="single" w:sz="0" w:space="0" w:color="auto"/>
              <w:right w:val="single" w:sz="0" w:space="0" w:color="auto"/>
            </w:tcBorders>
            <w:vAlign w:val="center"/>
          </w:tcPr>
          <w:p w14:paraId="430A8A15" w14:textId="31502BED" w:rsidR="00037546" w:rsidRDefault="1C558035">
            <w:r w:rsidRPr="3C8359A9">
              <w:rPr>
                <w:rFonts w:ascii="Arial" w:eastAsia="Arial" w:hAnsi="Arial" w:cs="Arial"/>
                <w:sz w:val="20"/>
                <w:szCs w:val="20"/>
                <w:lang w:val="en-US"/>
              </w:rPr>
              <w:t>Pastoral Lead</w:t>
            </w:r>
          </w:p>
          <w:p w14:paraId="3E2E4AA7" w14:textId="525CDE44" w:rsidR="00037546" w:rsidRDefault="00037546"/>
        </w:tc>
      </w:tr>
      <w:tr w:rsidR="009C32B3" w14:paraId="358E823D"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89A4415" w14:textId="67FA45D9" w:rsidR="009C32B3" w:rsidRDefault="009C32B3" w:rsidP="009C32B3">
            <w:r w:rsidRPr="7C6655CF">
              <w:rPr>
                <w:rFonts w:ascii="Arial" w:eastAsia="Arial" w:hAnsi="Arial" w:cs="Arial"/>
                <w:sz w:val="20"/>
                <w:szCs w:val="20"/>
                <w:lang w:val="en-US"/>
              </w:rPr>
              <w:t>Linzi Garner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5BAEB54" w14:textId="1FE27925" w:rsidR="009C32B3" w:rsidRDefault="009C32B3" w:rsidP="009C32B3">
            <w:r w:rsidRPr="7C6655CF">
              <w:rPr>
                <w:rFonts w:ascii="Arial" w:eastAsia="Arial" w:hAnsi="Arial" w:cs="Arial"/>
                <w:sz w:val="20"/>
                <w:szCs w:val="20"/>
                <w:lang w:val="en-US"/>
              </w:rPr>
              <w:t>AHT and PSED lead</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357FF592" w14:textId="7FC4DE50" w:rsidR="009C32B3" w:rsidRDefault="009C32B3" w:rsidP="009C32B3">
            <w:r w:rsidRPr="3CA6356E">
              <w:rPr>
                <w:rFonts w:ascii="Arial" w:eastAsia="Arial" w:hAnsi="Arial" w:cs="Arial"/>
                <w:sz w:val="20"/>
                <w:szCs w:val="20"/>
                <w:lang w:val="en-US"/>
              </w:rPr>
              <w:t>Hanah Byrne</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576457EF" w14:textId="3E9197CD" w:rsidR="009C32B3" w:rsidRDefault="009C32B3" w:rsidP="009C32B3">
            <w:pPr>
              <w:rPr>
                <w:rFonts w:ascii="Arial" w:eastAsia="Arial" w:hAnsi="Arial" w:cs="Arial"/>
                <w:sz w:val="20"/>
                <w:szCs w:val="20"/>
                <w:lang w:val="en-US"/>
              </w:rPr>
            </w:pPr>
            <w:r w:rsidRPr="3CA6356E">
              <w:rPr>
                <w:rFonts w:ascii="Arial" w:eastAsia="Arial" w:hAnsi="Arial" w:cs="Arial"/>
                <w:sz w:val="20"/>
                <w:szCs w:val="20"/>
                <w:lang w:val="en-US"/>
              </w:rPr>
              <w:t>Teacher</w:t>
            </w:r>
          </w:p>
        </w:tc>
      </w:tr>
      <w:tr w:rsidR="009C32B3" w14:paraId="1D29A090"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9C9E06A" w14:textId="54D3FB22" w:rsidR="009C32B3" w:rsidRDefault="009C32B3" w:rsidP="009C32B3">
            <w:r w:rsidRPr="7C6655CF">
              <w:rPr>
                <w:rFonts w:ascii="Arial" w:eastAsia="Arial" w:hAnsi="Arial" w:cs="Arial"/>
                <w:sz w:val="20"/>
                <w:szCs w:val="20"/>
                <w:lang w:val="en-US"/>
              </w:rPr>
              <w:t>Sue Teale</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CE7284A" w14:textId="259F5004" w:rsidR="009C32B3" w:rsidRDefault="009C32B3" w:rsidP="009C32B3">
            <w:r w:rsidRPr="7C6655CF">
              <w:rPr>
                <w:rFonts w:ascii="Arial" w:eastAsia="Arial" w:hAnsi="Arial" w:cs="Arial"/>
                <w:sz w:val="20"/>
                <w:szCs w:val="20"/>
                <w:lang w:val="en-US"/>
              </w:rPr>
              <w:t>Pastoral Lead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FE89AB0" w14:textId="72796D4F" w:rsidR="009C32B3" w:rsidRDefault="009C32B3" w:rsidP="009C32B3">
            <w:pPr>
              <w:rPr>
                <w:rFonts w:ascii="Arial" w:eastAsia="Arial" w:hAnsi="Arial" w:cs="Arial"/>
                <w:sz w:val="20"/>
                <w:szCs w:val="20"/>
                <w:lang w:val="en-US"/>
              </w:rPr>
            </w:pPr>
            <w:r w:rsidRPr="3CA6356E">
              <w:rPr>
                <w:rFonts w:ascii="Arial" w:eastAsia="Arial" w:hAnsi="Arial" w:cs="Arial"/>
                <w:sz w:val="20"/>
                <w:szCs w:val="20"/>
                <w:lang w:val="en-US"/>
              </w:rPr>
              <w:t xml:space="preserve">Sharon Collis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7B1A87D" w14:textId="376367BC" w:rsidR="009C32B3" w:rsidRDefault="009C32B3" w:rsidP="009C32B3">
            <w:pPr>
              <w:rPr>
                <w:rFonts w:ascii="Arial" w:eastAsia="Arial" w:hAnsi="Arial" w:cs="Arial"/>
                <w:sz w:val="20"/>
                <w:szCs w:val="20"/>
                <w:lang w:val="en-US"/>
              </w:rPr>
            </w:pPr>
            <w:r w:rsidRPr="3CA6356E">
              <w:rPr>
                <w:rFonts w:ascii="Arial" w:eastAsia="Arial" w:hAnsi="Arial" w:cs="Arial"/>
                <w:sz w:val="20"/>
                <w:szCs w:val="20"/>
                <w:lang w:val="en-US"/>
              </w:rPr>
              <w:t xml:space="preserve">Teaching Assistant </w:t>
            </w:r>
          </w:p>
        </w:tc>
      </w:tr>
      <w:tr w:rsidR="009C32B3" w14:paraId="59006DAB"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CF30E3A" w14:textId="798B0D9C" w:rsidR="009C32B3" w:rsidRDefault="009C32B3" w:rsidP="009C32B3">
            <w:pPr>
              <w:rPr>
                <w:rFonts w:ascii="Arial" w:eastAsia="Arial" w:hAnsi="Arial" w:cs="Arial"/>
                <w:sz w:val="20"/>
                <w:szCs w:val="20"/>
                <w:lang w:val="en-US"/>
              </w:rPr>
            </w:pPr>
            <w:r w:rsidRPr="3CA6356E">
              <w:rPr>
                <w:rFonts w:ascii="Arial" w:eastAsia="Arial" w:hAnsi="Arial" w:cs="Arial"/>
                <w:sz w:val="20"/>
                <w:szCs w:val="20"/>
                <w:lang w:val="en-US"/>
              </w:rPr>
              <w:t xml:space="preserve">Shelley </w:t>
            </w:r>
            <w:r w:rsidR="4AD5DC92" w:rsidRPr="6F4162FD">
              <w:rPr>
                <w:rFonts w:ascii="Arial" w:eastAsia="Arial" w:hAnsi="Arial" w:cs="Arial"/>
                <w:sz w:val="20"/>
                <w:szCs w:val="20"/>
                <w:lang w:val="en-US"/>
              </w:rPr>
              <w:t>Thursfield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888BE05" w14:textId="76CA94AA" w:rsidR="009C32B3" w:rsidRDefault="009C32B3" w:rsidP="009C32B3">
            <w:pPr>
              <w:rPr>
                <w:rFonts w:ascii="Arial" w:eastAsia="Arial" w:hAnsi="Arial" w:cs="Arial"/>
                <w:sz w:val="20"/>
                <w:szCs w:val="20"/>
                <w:lang w:val="en-US"/>
              </w:rPr>
            </w:pPr>
            <w:r w:rsidRPr="3CA6356E">
              <w:rPr>
                <w:rFonts w:ascii="Arial" w:eastAsia="Arial" w:hAnsi="Arial" w:cs="Arial"/>
                <w:sz w:val="20"/>
                <w:szCs w:val="20"/>
                <w:lang w:val="en-US"/>
              </w:rPr>
              <w:t>Day Care Manager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58F2012" w14:textId="7B8F70D5" w:rsidR="009C32B3" w:rsidRDefault="009C32B3" w:rsidP="009C32B3">
            <w:pPr>
              <w:rPr>
                <w:rFonts w:ascii="Arial" w:eastAsia="Arial" w:hAnsi="Arial" w:cs="Arial"/>
                <w:sz w:val="20"/>
                <w:szCs w:val="20"/>
                <w:lang w:val="en-US"/>
              </w:rPr>
            </w:pPr>
            <w:r w:rsidRPr="71994F17">
              <w:rPr>
                <w:rFonts w:ascii="Arial" w:eastAsia="Arial" w:hAnsi="Arial" w:cs="Arial"/>
                <w:sz w:val="20"/>
                <w:szCs w:val="20"/>
                <w:lang w:val="en-US"/>
              </w:rPr>
              <w:t>Simon Chatwin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A696A6E" w14:textId="48E89DE7" w:rsidR="009C32B3" w:rsidRDefault="009C32B3" w:rsidP="009C32B3">
            <w:pPr>
              <w:rPr>
                <w:rFonts w:ascii="Arial" w:eastAsia="Arial" w:hAnsi="Arial" w:cs="Arial"/>
                <w:sz w:val="20"/>
                <w:szCs w:val="20"/>
                <w:lang w:val="en-US"/>
              </w:rPr>
            </w:pPr>
            <w:r w:rsidRPr="71994F17">
              <w:rPr>
                <w:rFonts w:ascii="Arial" w:eastAsia="Arial" w:hAnsi="Arial" w:cs="Arial"/>
                <w:sz w:val="20"/>
                <w:szCs w:val="20"/>
                <w:lang w:val="en-US"/>
              </w:rPr>
              <w:t>Wellbeing Governor</w:t>
            </w:r>
          </w:p>
        </w:tc>
      </w:tr>
      <w:tr w:rsidR="009C32B3" w14:paraId="2A534906"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7E1EE55" w14:textId="6937C2E5" w:rsidR="009C32B3" w:rsidRDefault="009C32B3" w:rsidP="009C32B3">
            <w:r w:rsidRPr="7C6655CF">
              <w:rPr>
                <w:rFonts w:ascii="Arial" w:eastAsia="Arial" w:hAnsi="Arial" w:cs="Arial"/>
                <w:sz w:val="20"/>
                <w:szCs w:val="20"/>
                <w:lang w:val="en-US"/>
              </w:rPr>
              <w:t>Janice Alison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2049C42" w14:textId="773B0C43" w:rsidR="009C32B3" w:rsidRDefault="009C32B3" w:rsidP="009C32B3">
            <w:r w:rsidRPr="7C6655CF">
              <w:rPr>
                <w:rFonts w:ascii="Arial" w:eastAsia="Arial" w:hAnsi="Arial" w:cs="Arial"/>
                <w:sz w:val="20"/>
                <w:szCs w:val="20"/>
                <w:lang w:val="en-US"/>
              </w:rPr>
              <w:t>Wellbeing Governor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01E4D68" w14:textId="1EFE90F2" w:rsidR="009C32B3" w:rsidRDefault="009C32B3" w:rsidP="009C32B3">
            <w:r w:rsidRPr="71994F17">
              <w:rPr>
                <w:rFonts w:ascii="Arial" w:eastAsia="Arial" w:hAnsi="Arial" w:cs="Arial"/>
                <w:sz w:val="20"/>
                <w:szCs w:val="20"/>
                <w:lang w:val="en-US"/>
              </w:rPr>
              <w:t xml:space="preserve">Karon Walker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D42B6C8" w14:textId="270B4837" w:rsidR="009C32B3" w:rsidRDefault="009C32B3" w:rsidP="009C32B3">
            <w:r w:rsidRPr="71994F17">
              <w:rPr>
                <w:rFonts w:ascii="Arial" w:eastAsia="Arial" w:hAnsi="Arial" w:cs="Arial"/>
                <w:sz w:val="20"/>
                <w:szCs w:val="20"/>
                <w:lang w:val="en-US"/>
              </w:rPr>
              <w:t xml:space="preserve">Parent </w:t>
            </w:r>
          </w:p>
        </w:tc>
      </w:tr>
      <w:tr w:rsidR="009C32B3" w14:paraId="04DD0968" w14:textId="77777777" w:rsidTr="009C32B3">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476B0EA" w14:textId="3ACC0C07" w:rsidR="009C32B3" w:rsidRDefault="009C32B3" w:rsidP="009C32B3">
            <w:r w:rsidRPr="7C6655CF">
              <w:rPr>
                <w:rFonts w:ascii="Arial" w:eastAsia="Arial" w:hAnsi="Arial" w:cs="Arial"/>
                <w:sz w:val="20"/>
                <w:szCs w:val="20"/>
                <w:lang w:val="en-US"/>
              </w:rPr>
              <w:t>Paula Davies</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B0DB4B5" w14:textId="23F0406C" w:rsidR="009C32B3" w:rsidRDefault="009C32B3" w:rsidP="009C32B3">
            <w:r w:rsidRPr="7C6655CF">
              <w:rPr>
                <w:rFonts w:ascii="Arial" w:eastAsia="Arial" w:hAnsi="Arial" w:cs="Arial"/>
                <w:sz w:val="20"/>
                <w:szCs w:val="20"/>
                <w:lang w:val="en-US"/>
              </w:rPr>
              <w:t xml:space="preserve">Staff and Parent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D8CD78A" w14:textId="76DE3793" w:rsidR="009C32B3" w:rsidRDefault="009C32B3" w:rsidP="009C32B3">
            <w:r w:rsidRPr="71994F17">
              <w:rPr>
                <w:rFonts w:ascii="Arial" w:eastAsia="Arial" w:hAnsi="Arial" w:cs="Arial"/>
                <w:sz w:val="20"/>
                <w:szCs w:val="20"/>
                <w:lang w:val="en-US"/>
              </w:rPr>
              <w:t>Katie Roberts</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5633D96" w14:textId="4606FB30" w:rsidR="009C32B3" w:rsidRDefault="009C32B3" w:rsidP="009C32B3">
            <w:r w:rsidRPr="71994F17">
              <w:rPr>
                <w:rFonts w:ascii="Arial" w:eastAsia="Arial" w:hAnsi="Arial" w:cs="Arial"/>
                <w:sz w:val="20"/>
                <w:szCs w:val="20"/>
                <w:lang w:val="en-US"/>
              </w:rPr>
              <w:t>Parent</w:t>
            </w:r>
          </w:p>
        </w:tc>
      </w:tr>
      <w:tr w:rsidR="7C6655CF" w14:paraId="618FBB9E" w14:textId="77777777" w:rsidTr="009C32B3">
        <w:trPr>
          <w:trHeight w:val="300"/>
        </w:trPr>
        <w:tc>
          <w:tcPr>
            <w:tcW w:w="4508" w:type="dxa"/>
            <w:gridSpan w:val="2"/>
            <w:tcBorders>
              <w:top w:val="single" w:sz="8" w:space="0" w:color="auto"/>
              <w:left w:val="single" w:sz="8" w:space="0" w:color="auto"/>
              <w:bottom w:val="single" w:sz="8" w:space="0" w:color="auto"/>
              <w:right w:val="single" w:sz="8" w:space="0" w:color="auto"/>
            </w:tcBorders>
            <w:shd w:val="clear" w:color="auto" w:fill="EAEDF1"/>
            <w:tcMar>
              <w:left w:w="108" w:type="dxa"/>
              <w:right w:w="108" w:type="dxa"/>
            </w:tcMar>
          </w:tcPr>
          <w:p w14:paraId="6288296F" w14:textId="6F56F1F3" w:rsidR="7C6655CF" w:rsidRDefault="7C6655CF" w:rsidP="7C6655CF">
            <w:pPr>
              <w:jc w:val="center"/>
            </w:pPr>
            <w:r w:rsidRPr="7C6655CF">
              <w:rPr>
                <w:rFonts w:ascii="Arial" w:eastAsia="Arial" w:hAnsi="Arial" w:cs="Arial"/>
                <w:b/>
                <w:bCs/>
                <w:color w:val="000000" w:themeColor="text1"/>
                <w:sz w:val="20"/>
                <w:szCs w:val="20"/>
                <w:lang w:val="en-US"/>
              </w:rPr>
              <w:t>WWI Safety Squad</w:t>
            </w:r>
          </w:p>
        </w:tc>
        <w:tc>
          <w:tcPr>
            <w:tcW w:w="4508" w:type="dxa"/>
            <w:gridSpan w:val="2"/>
            <w:tcBorders>
              <w:top w:val="single" w:sz="8" w:space="0" w:color="auto"/>
              <w:left w:val="nil"/>
              <w:bottom w:val="single" w:sz="8" w:space="0" w:color="auto"/>
              <w:right w:val="single" w:sz="8" w:space="0" w:color="auto"/>
            </w:tcBorders>
            <w:shd w:val="clear" w:color="auto" w:fill="EAEDF1"/>
            <w:tcMar>
              <w:left w:w="108" w:type="dxa"/>
              <w:right w:w="108" w:type="dxa"/>
            </w:tcMar>
          </w:tcPr>
          <w:p w14:paraId="7233D621" w14:textId="64DDD2F7" w:rsidR="7C6655CF" w:rsidRDefault="7C6655CF" w:rsidP="7C6655CF">
            <w:pPr>
              <w:jc w:val="center"/>
            </w:pPr>
            <w:r w:rsidRPr="7C6655CF">
              <w:rPr>
                <w:rFonts w:ascii="Arial" w:eastAsia="Arial" w:hAnsi="Arial" w:cs="Arial"/>
                <w:b/>
                <w:bCs/>
                <w:color w:val="000000" w:themeColor="text1"/>
                <w:sz w:val="20"/>
                <w:szCs w:val="20"/>
                <w:lang w:val="en-US"/>
              </w:rPr>
              <w:t>WWJ Safety Squad</w:t>
            </w:r>
          </w:p>
        </w:tc>
      </w:tr>
    </w:tbl>
    <w:p w14:paraId="4B3E321A" w14:textId="5845B3D3" w:rsidR="004E6AE1" w:rsidRPr="009D0F0E" w:rsidRDefault="00115655" w:rsidP="00684382">
      <w:pPr>
        <w:widowControl w:val="0"/>
        <w:spacing w:line="240" w:lineRule="auto"/>
        <w:rPr>
          <w:rFonts w:ascii="HfW cursive" w:hAnsi="HfW cursive"/>
          <w:sz w:val="20"/>
          <w:szCs w:val="20"/>
        </w:rPr>
      </w:pPr>
      <w:r w:rsidRPr="7C6655CF">
        <w:rPr>
          <w:sz w:val="24"/>
          <w:szCs w:val="24"/>
        </w:rPr>
        <w:br w:type="page"/>
      </w:r>
      <w:bookmarkStart w:id="0" w:name="_Hlk187152493"/>
      <w:r w:rsidR="004E6AE1" w:rsidRPr="7C6655CF">
        <w:rPr>
          <w:b/>
          <w:sz w:val="24"/>
          <w:szCs w:val="24"/>
        </w:rPr>
        <w:t>Introduction</w:t>
      </w:r>
    </w:p>
    <w:p w14:paraId="70A575AA" w14:textId="3C6BF485" w:rsidR="00EC7131" w:rsidRPr="009D0F0E" w:rsidRDefault="00EC7131" w:rsidP="00EC7131">
      <w:pPr>
        <w:rPr>
          <w:rFonts w:cstheme="minorHAnsi"/>
          <w:sz w:val="24"/>
          <w:szCs w:val="24"/>
        </w:rPr>
      </w:pPr>
      <w:r w:rsidRPr="009D0F0E">
        <w:rPr>
          <w:rFonts w:cstheme="minorHAnsi"/>
          <w:sz w:val="24"/>
          <w:szCs w:val="24"/>
        </w:rPr>
        <w:t xml:space="preserve">At </w:t>
      </w:r>
      <w:r w:rsidR="0024367C" w:rsidRPr="009D0F0E">
        <w:rPr>
          <w:rFonts w:cstheme="minorHAnsi"/>
          <w:sz w:val="24"/>
          <w:szCs w:val="24"/>
        </w:rPr>
        <w:t xml:space="preserve">Wrockwardine Wood CE Junior </w:t>
      </w:r>
      <w:r w:rsidRPr="009D0F0E">
        <w:rPr>
          <w:rFonts w:cstheme="minorHAnsi"/>
          <w:sz w:val="24"/>
          <w:szCs w:val="24"/>
        </w:rPr>
        <w:t>School, we are committed to supporting the emotional health and wellbeing of our pupils/</w:t>
      </w:r>
      <w:r w:rsidR="005A0D85" w:rsidRPr="009D0F0E">
        <w:rPr>
          <w:rFonts w:cstheme="minorHAnsi"/>
          <w:sz w:val="24"/>
          <w:szCs w:val="24"/>
        </w:rPr>
        <w:t>young people</w:t>
      </w:r>
      <w:r w:rsidRPr="009D0F0E">
        <w:rPr>
          <w:rFonts w:cstheme="minorHAnsi"/>
          <w:sz w:val="24"/>
          <w:szCs w:val="24"/>
        </w:rPr>
        <w:t xml:space="preserve"> and staff. Our supportive and caring ethos is part of our </w:t>
      </w:r>
      <w:r w:rsidR="005A0D85" w:rsidRPr="009D0F0E">
        <w:rPr>
          <w:rFonts w:cstheme="minorHAnsi"/>
          <w:sz w:val="24"/>
          <w:szCs w:val="24"/>
        </w:rPr>
        <w:t>culture,</w:t>
      </w:r>
      <w:r w:rsidRPr="009D0F0E">
        <w:rPr>
          <w:rFonts w:cstheme="minorHAnsi"/>
          <w:sz w:val="24"/>
          <w:szCs w:val="24"/>
        </w:rPr>
        <w:t xml:space="preserve"> and we believe that supporting emotional health and wellbeing is the responsibility of every adult working in school. </w:t>
      </w:r>
    </w:p>
    <w:p w14:paraId="237F1A80" w14:textId="77777777" w:rsidR="00EC7131" w:rsidRPr="009D0F0E" w:rsidRDefault="00EC7131" w:rsidP="00EC7131">
      <w:pPr>
        <w:rPr>
          <w:rFonts w:cstheme="minorHAnsi"/>
          <w:b/>
          <w:bCs/>
          <w:sz w:val="24"/>
          <w:szCs w:val="24"/>
        </w:rPr>
      </w:pPr>
      <w:r w:rsidRPr="009D0F0E">
        <w:rPr>
          <w:rFonts w:cstheme="minorHAnsi"/>
          <w:b/>
          <w:bCs/>
          <w:sz w:val="24"/>
          <w:szCs w:val="24"/>
        </w:rPr>
        <w:t xml:space="preserve">Policy Statement </w:t>
      </w:r>
    </w:p>
    <w:p w14:paraId="5E285C37" w14:textId="7A503F38" w:rsidR="00EC7131" w:rsidRPr="009D0F0E" w:rsidRDefault="00EC7131" w:rsidP="00EC7131">
      <w:pPr>
        <w:rPr>
          <w:rFonts w:cstheme="minorHAnsi"/>
          <w:sz w:val="24"/>
          <w:szCs w:val="24"/>
        </w:rPr>
      </w:pPr>
      <w:r w:rsidRPr="009D0F0E">
        <w:rPr>
          <w:rFonts w:cstheme="minorHAnsi"/>
          <w:sz w:val="24"/>
          <w:szCs w:val="24"/>
        </w:rPr>
        <w:t xml:space="preserve">At </w:t>
      </w:r>
      <w:r w:rsidR="0024367C" w:rsidRPr="009D0F0E">
        <w:rPr>
          <w:rFonts w:cstheme="minorHAnsi"/>
          <w:sz w:val="24"/>
          <w:szCs w:val="24"/>
        </w:rPr>
        <w:t xml:space="preserve">Wrockwardine Wood CE Junior </w:t>
      </w:r>
      <w:r w:rsidRPr="009D0F0E">
        <w:rPr>
          <w:rFonts w:cstheme="minorHAnsi"/>
          <w:sz w:val="24"/>
          <w:szCs w:val="24"/>
        </w:rPr>
        <w:t xml:space="preserve">School we know that everyone experiences life challenges that can make us vulnerable and at times, anyone may need additional support with their emotional wellbeing and mental health. We take the view that positive mental health is everybody’s business and that we all have a role to play. </w:t>
      </w:r>
      <w:r w:rsidR="00210D3F" w:rsidRPr="009D0F0E">
        <w:rPr>
          <w:rFonts w:cstheme="minorHAnsi"/>
          <w:sz w:val="24"/>
          <w:szCs w:val="24"/>
        </w:rPr>
        <w:t xml:space="preserve">We are committed to reducing the stigma linked to mental health and acknowledging that our wellbeing and mental health can fluctuate from day to day. </w:t>
      </w:r>
    </w:p>
    <w:p w14:paraId="4D66A144" w14:textId="77777777" w:rsidR="00EC7131" w:rsidRPr="009D0F0E" w:rsidRDefault="00EC7131" w:rsidP="00EC7131">
      <w:pPr>
        <w:rPr>
          <w:rFonts w:cstheme="minorHAnsi"/>
          <w:sz w:val="24"/>
          <w:szCs w:val="24"/>
        </w:rPr>
      </w:pPr>
      <w:r w:rsidRPr="009D0F0E">
        <w:rPr>
          <w:rFonts w:cstheme="minorHAnsi"/>
          <w:sz w:val="24"/>
          <w:szCs w:val="24"/>
        </w:rPr>
        <w:t xml:space="preserve">In addition to promoting positive mental health, we aim to recognise and respond to mental ill health.  In an average classroom, three children will be suffering from a diagnosable mental health issue.  By developing and implementing practical, relevant and effective mental health provision, policies and procedures we can promote a safe and stable environment for children/young people affected both directly, and indirectly by mental ill health.  </w:t>
      </w:r>
    </w:p>
    <w:p w14:paraId="3B76EDF9" w14:textId="65BC7908" w:rsidR="004E6AE1" w:rsidRPr="009D0F0E" w:rsidRDefault="00EC7131">
      <w:pPr>
        <w:rPr>
          <w:rFonts w:cstheme="minorHAnsi"/>
          <w:sz w:val="24"/>
          <w:szCs w:val="24"/>
        </w:rPr>
      </w:pPr>
      <w:r w:rsidRPr="009D0F0E">
        <w:rPr>
          <w:rFonts w:cstheme="minorHAnsi"/>
          <w:sz w:val="24"/>
          <w:szCs w:val="24"/>
        </w:rPr>
        <w:t xml:space="preserve">As part of our commitment, </w:t>
      </w:r>
      <w:r w:rsidR="00210D3F" w:rsidRPr="009D0F0E">
        <w:rPr>
          <w:rFonts w:cstheme="minorHAnsi"/>
          <w:sz w:val="24"/>
          <w:szCs w:val="24"/>
        </w:rPr>
        <w:t xml:space="preserve">we have designated staff to support emotional health and wellbeing and mental health across the school. </w:t>
      </w:r>
    </w:p>
    <w:p w14:paraId="6B6435F0" w14:textId="77777777" w:rsidR="004E6AE1" w:rsidRPr="009D0F0E" w:rsidRDefault="004E6AE1">
      <w:pPr>
        <w:rPr>
          <w:rFonts w:cstheme="minorHAnsi"/>
          <w:b/>
          <w:bCs/>
          <w:sz w:val="24"/>
          <w:szCs w:val="24"/>
        </w:rPr>
      </w:pPr>
      <w:r w:rsidRPr="009D0F0E">
        <w:rPr>
          <w:rFonts w:cstheme="minorHAnsi"/>
          <w:b/>
          <w:bCs/>
          <w:sz w:val="24"/>
          <w:szCs w:val="24"/>
        </w:rPr>
        <w:t>Key Personnel</w:t>
      </w:r>
    </w:p>
    <w:tbl>
      <w:tblPr>
        <w:tblStyle w:val="TableGrid"/>
        <w:tblW w:w="0" w:type="auto"/>
        <w:tblLook w:val="04A0" w:firstRow="1" w:lastRow="0" w:firstColumn="1" w:lastColumn="0" w:noHBand="0" w:noVBand="1"/>
      </w:tblPr>
      <w:tblGrid>
        <w:gridCol w:w="2145"/>
        <w:gridCol w:w="191"/>
        <w:gridCol w:w="2081"/>
        <w:gridCol w:w="2211"/>
        <w:gridCol w:w="2388"/>
      </w:tblGrid>
      <w:tr w:rsidR="00DA4729" w:rsidRPr="009D0F0E" w14:paraId="52434E16" w14:textId="77777777" w:rsidTr="0004609E">
        <w:tc>
          <w:tcPr>
            <w:tcW w:w="2889" w:type="dxa"/>
            <w:gridSpan w:val="2"/>
            <w:shd w:val="clear" w:color="auto" w:fill="DAE8F8"/>
          </w:tcPr>
          <w:bookmarkEnd w:id="0"/>
          <w:p w14:paraId="5444AC13"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Oakengates Nursery School </w:t>
            </w:r>
          </w:p>
        </w:tc>
        <w:tc>
          <w:tcPr>
            <w:tcW w:w="2244" w:type="dxa"/>
            <w:shd w:val="clear" w:color="auto" w:fill="DAE8F8"/>
          </w:tcPr>
          <w:p w14:paraId="698A2C0B"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Wrockwardine Wood Infant School and Nursery</w:t>
            </w:r>
          </w:p>
        </w:tc>
        <w:tc>
          <w:tcPr>
            <w:tcW w:w="2469" w:type="dxa"/>
            <w:shd w:val="clear" w:color="auto" w:fill="DAE8F8"/>
          </w:tcPr>
          <w:p w14:paraId="74C88559"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Wrockwardine Wood CE Junior School </w:t>
            </w:r>
          </w:p>
        </w:tc>
        <w:tc>
          <w:tcPr>
            <w:tcW w:w="2854" w:type="dxa"/>
            <w:shd w:val="clear" w:color="auto" w:fill="DAE8F8"/>
          </w:tcPr>
          <w:p w14:paraId="4BB0A1FD"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Role </w:t>
            </w:r>
          </w:p>
        </w:tc>
      </w:tr>
      <w:tr w:rsidR="00DA4729" w:rsidRPr="009D0F0E" w14:paraId="31F9B0C9" w14:textId="77777777" w:rsidTr="0004609E">
        <w:tc>
          <w:tcPr>
            <w:tcW w:w="5133" w:type="dxa"/>
            <w:gridSpan w:val="3"/>
          </w:tcPr>
          <w:p w14:paraId="7B178066" w14:textId="6BDD6311" w:rsidR="00DA4729" w:rsidRPr="009D0F0E" w:rsidRDefault="00DA4729" w:rsidP="00DA4729">
            <w:pPr>
              <w:jc w:val="center"/>
              <w:rPr>
                <w:rFonts w:ascii="Arial" w:hAnsi="Arial" w:cs="Arial"/>
                <w:b/>
                <w:bCs/>
                <w:sz w:val="24"/>
                <w:szCs w:val="24"/>
              </w:rPr>
            </w:pPr>
            <w:r w:rsidRPr="009D0F0E">
              <w:rPr>
                <w:rFonts w:ascii="Arial" w:hAnsi="Arial" w:cs="Arial"/>
                <w:b/>
                <w:bCs/>
                <w:sz w:val="24"/>
                <w:szCs w:val="24"/>
              </w:rPr>
              <w:t>Jenny Gascoigne</w:t>
            </w:r>
          </w:p>
          <w:p w14:paraId="4FA5C429" w14:textId="77777777" w:rsidR="00DA4729" w:rsidRPr="009D0F0E" w:rsidRDefault="00DA4729" w:rsidP="0004609E">
            <w:pPr>
              <w:rPr>
                <w:rFonts w:ascii="Arial" w:hAnsi="Arial" w:cs="Arial"/>
                <w:b/>
                <w:bCs/>
                <w:sz w:val="24"/>
                <w:szCs w:val="24"/>
              </w:rPr>
            </w:pPr>
          </w:p>
        </w:tc>
        <w:tc>
          <w:tcPr>
            <w:tcW w:w="2469" w:type="dxa"/>
          </w:tcPr>
          <w:p w14:paraId="25634385"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Tracey Cartwright </w:t>
            </w:r>
          </w:p>
          <w:p w14:paraId="6C220AFF"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Alison Williams </w:t>
            </w:r>
          </w:p>
        </w:tc>
        <w:tc>
          <w:tcPr>
            <w:tcW w:w="2854" w:type="dxa"/>
            <w:shd w:val="clear" w:color="auto" w:fill="DEEAF6" w:themeFill="accent1" w:themeFillTint="33"/>
          </w:tcPr>
          <w:p w14:paraId="710CD5FD"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Mental Health Lead</w:t>
            </w:r>
          </w:p>
          <w:p w14:paraId="147A46C5" w14:textId="77777777" w:rsidR="00DA4729" w:rsidRPr="009D0F0E" w:rsidRDefault="00DA4729" w:rsidP="0004609E">
            <w:pPr>
              <w:rPr>
                <w:rFonts w:ascii="Arial" w:hAnsi="Arial" w:cs="Arial"/>
                <w:b/>
                <w:bCs/>
                <w:sz w:val="24"/>
                <w:szCs w:val="24"/>
              </w:rPr>
            </w:pPr>
          </w:p>
        </w:tc>
      </w:tr>
      <w:tr w:rsidR="00DA4729" w:rsidRPr="009D0F0E" w14:paraId="722DDC65" w14:textId="77777777" w:rsidTr="0004609E">
        <w:tc>
          <w:tcPr>
            <w:tcW w:w="5133" w:type="dxa"/>
            <w:gridSpan w:val="3"/>
          </w:tcPr>
          <w:p w14:paraId="52FFD1DB"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Jenny Gascoigne </w:t>
            </w:r>
          </w:p>
          <w:p w14:paraId="3B22994C" w14:textId="77777777" w:rsidR="00DA4729" w:rsidRPr="009D0F0E" w:rsidRDefault="00DA4729" w:rsidP="0004609E">
            <w:pPr>
              <w:rPr>
                <w:rFonts w:ascii="Arial" w:hAnsi="Arial" w:cs="Arial"/>
                <w:b/>
                <w:bCs/>
                <w:sz w:val="24"/>
                <w:szCs w:val="24"/>
              </w:rPr>
            </w:pPr>
          </w:p>
        </w:tc>
        <w:tc>
          <w:tcPr>
            <w:tcW w:w="2469" w:type="dxa"/>
          </w:tcPr>
          <w:p w14:paraId="395FD12D"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Tracey Cartwright </w:t>
            </w:r>
          </w:p>
        </w:tc>
        <w:tc>
          <w:tcPr>
            <w:tcW w:w="2854" w:type="dxa"/>
            <w:shd w:val="clear" w:color="auto" w:fill="DEEAF6" w:themeFill="accent1" w:themeFillTint="33"/>
          </w:tcPr>
          <w:p w14:paraId="2BE879A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Youth Mental Health First Aider</w:t>
            </w:r>
          </w:p>
          <w:p w14:paraId="108FA807" w14:textId="77777777" w:rsidR="00DA4729" w:rsidRPr="009D0F0E" w:rsidRDefault="00DA4729" w:rsidP="0004609E">
            <w:pPr>
              <w:rPr>
                <w:rFonts w:ascii="Arial" w:hAnsi="Arial" w:cs="Arial"/>
                <w:b/>
                <w:bCs/>
                <w:sz w:val="24"/>
                <w:szCs w:val="24"/>
              </w:rPr>
            </w:pPr>
          </w:p>
        </w:tc>
      </w:tr>
      <w:tr w:rsidR="00DA4729" w:rsidRPr="009D0F0E" w14:paraId="3EB9595B" w14:textId="77777777" w:rsidTr="0004609E">
        <w:tc>
          <w:tcPr>
            <w:tcW w:w="2889" w:type="dxa"/>
            <w:gridSpan w:val="2"/>
          </w:tcPr>
          <w:p w14:paraId="646D164F"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Shelley Thursfield </w:t>
            </w:r>
          </w:p>
        </w:tc>
        <w:tc>
          <w:tcPr>
            <w:tcW w:w="2244" w:type="dxa"/>
          </w:tcPr>
          <w:p w14:paraId="47FDCC3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Susan Teale</w:t>
            </w:r>
          </w:p>
        </w:tc>
        <w:tc>
          <w:tcPr>
            <w:tcW w:w="2469" w:type="dxa"/>
          </w:tcPr>
          <w:p w14:paraId="6E900297"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Claire Ashley</w:t>
            </w:r>
          </w:p>
        </w:tc>
        <w:tc>
          <w:tcPr>
            <w:tcW w:w="2854" w:type="dxa"/>
            <w:shd w:val="clear" w:color="auto" w:fill="DEEAF6" w:themeFill="accent1" w:themeFillTint="33"/>
          </w:tcPr>
          <w:p w14:paraId="25C045EE"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Pastoral / Nurture Lead</w:t>
            </w:r>
          </w:p>
          <w:p w14:paraId="5C4784AA" w14:textId="77777777" w:rsidR="00DA4729" w:rsidRPr="009D0F0E" w:rsidRDefault="00DA4729" w:rsidP="0004609E">
            <w:pPr>
              <w:rPr>
                <w:rFonts w:ascii="Arial" w:hAnsi="Arial" w:cs="Arial"/>
                <w:b/>
                <w:bCs/>
                <w:sz w:val="24"/>
                <w:szCs w:val="24"/>
              </w:rPr>
            </w:pPr>
          </w:p>
        </w:tc>
      </w:tr>
      <w:tr w:rsidR="00DA4729" w:rsidRPr="009D0F0E" w14:paraId="773E5ABB" w14:textId="77777777" w:rsidTr="0004609E">
        <w:tc>
          <w:tcPr>
            <w:tcW w:w="5133" w:type="dxa"/>
            <w:gridSpan w:val="3"/>
          </w:tcPr>
          <w:p w14:paraId="67A5CB9A" w14:textId="77777777" w:rsidR="00DA4729" w:rsidRPr="009D0F0E" w:rsidRDefault="00DA4729" w:rsidP="00DA4729">
            <w:pPr>
              <w:jc w:val="center"/>
              <w:rPr>
                <w:rFonts w:ascii="Arial" w:hAnsi="Arial" w:cs="Arial"/>
                <w:b/>
                <w:bCs/>
                <w:sz w:val="24"/>
                <w:szCs w:val="24"/>
              </w:rPr>
            </w:pPr>
            <w:r w:rsidRPr="009D0F0E">
              <w:rPr>
                <w:rFonts w:ascii="Arial" w:hAnsi="Arial" w:cs="Arial"/>
                <w:b/>
                <w:bCs/>
                <w:sz w:val="24"/>
                <w:szCs w:val="24"/>
              </w:rPr>
              <w:t>Laura Owen</w:t>
            </w:r>
          </w:p>
          <w:p w14:paraId="5E80C117" w14:textId="77777777" w:rsidR="00DA4729" w:rsidRPr="009D0F0E" w:rsidRDefault="00DA4729" w:rsidP="00DA4729">
            <w:pPr>
              <w:jc w:val="center"/>
              <w:rPr>
                <w:rFonts w:ascii="Arial" w:hAnsi="Arial" w:cs="Arial"/>
                <w:b/>
                <w:bCs/>
                <w:sz w:val="24"/>
                <w:szCs w:val="24"/>
              </w:rPr>
            </w:pPr>
            <w:r w:rsidRPr="009D0F0E">
              <w:rPr>
                <w:rFonts w:ascii="Arial" w:hAnsi="Arial" w:cs="Arial"/>
                <w:b/>
                <w:bCs/>
                <w:sz w:val="24"/>
                <w:szCs w:val="24"/>
              </w:rPr>
              <w:t>Faye Broadhurst</w:t>
            </w:r>
          </w:p>
        </w:tc>
        <w:tc>
          <w:tcPr>
            <w:tcW w:w="2469" w:type="dxa"/>
          </w:tcPr>
          <w:p w14:paraId="0C7C69A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Kim Lewis</w:t>
            </w:r>
          </w:p>
          <w:p w14:paraId="1BEDB410"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Kirsty Bishop</w:t>
            </w:r>
          </w:p>
        </w:tc>
        <w:tc>
          <w:tcPr>
            <w:tcW w:w="2854" w:type="dxa"/>
            <w:shd w:val="clear" w:color="auto" w:fill="DEEAF6" w:themeFill="accent1" w:themeFillTint="33"/>
          </w:tcPr>
          <w:p w14:paraId="09218A7B"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 xml:space="preserve">Emotional Literacy Support Assistant </w:t>
            </w:r>
          </w:p>
          <w:p w14:paraId="66CA3ACB" w14:textId="77777777" w:rsidR="00DA4729" w:rsidRPr="009D0F0E" w:rsidRDefault="00DA4729" w:rsidP="0004609E">
            <w:pPr>
              <w:rPr>
                <w:rFonts w:ascii="Arial" w:hAnsi="Arial" w:cs="Arial"/>
                <w:b/>
                <w:bCs/>
                <w:sz w:val="24"/>
                <w:szCs w:val="24"/>
              </w:rPr>
            </w:pPr>
          </w:p>
        </w:tc>
      </w:tr>
      <w:tr w:rsidR="00DA4729" w:rsidRPr="009D0F0E" w14:paraId="66A5CA00" w14:textId="77777777" w:rsidTr="0004609E">
        <w:tc>
          <w:tcPr>
            <w:tcW w:w="2566" w:type="dxa"/>
          </w:tcPr>
          <w:p w14:paraId="2E2BA1BC"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Jenny Gascoigne</w:t>
            </w:r>
          </w:p>
          <w:p w14:paraId="5AE86F0E"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Hannah Firmstone</w:t>
            </w:r>
          </w:p>
          <w:p w14:paraId="21F94A0C"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Shelley Thursfield</w:t>
            </w:r>
          </w:p>
          <w:p w14:paraId="739A7FA7"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Katie Vernon</w:t>
            </w:r>
          </w:p>
          <w:p w14:paraId="09202CF2"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Sabrina Atkinson</w:t>
            </w:r>
          </w:p>
          <w:p w14:paraId="3268FC62"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Pauline Gittoes</w:t>
            </w:r>
          </w:p>
          <w:p w14:paraId="00A7057C"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Amy Walton</w:t>
            </w:r>
          </w:p>
        </w:tc>
        <w:tc>
          <w:tcPr>
            <w:tcW w:w="2567" w:type="dxa"/>
            <w:gridSpan w:val="2"/>
          </w:tcPr>
          <w:p w14:paraId="228A1D45"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Jenny Gascoigne</w:t>
            </w:r>
          </w:p>
          <w:p w14:paraId="2791B4E3"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Linzi Garner</w:t>
            </w:r>
          </w:p>
          <w:p w14:paraId="1BD53F1F"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Hayley McNamee</w:t>
            </w:r>
          </w:p>
          <w:p w14:paraId="5EE35181"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Vicki Prinold</w:t>
            </w:r>
          </w:p>
          <w:p w14:paraId="51BA9DC3"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Susan Teal</w:t>
            </w:r>
          </w:p>
        </w:tc>
        <w:tc>
          <w:tcPr>
            <w:tcW w:w="2469" w:type="dxa"/>
          </w:tcPr>
          <w:p w14:paraId="7F43268A"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Tracey Cartwright</w:t>
            </w:r>
          </w:p>
          <w:p w14:paraId="4E2A8121"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Cara Leck</w:t>
            </w:r>
          </w:p>
          <w:p w14:paraId="4FA8B8B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Alison Willimas</w:t>
            </w:r>
          </w:p>
          <w:p w14:paraId="16C3034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Claire Ashley</w:t>
            </w:r>
          </w:p>
          <w:p w14:paraId="52615026"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Louise Brindley Jones</w:t>
            </w:r>
          </w:p>
        </w:tc>
        <w:tc>
          <w:tcPr>
            <w:tcW w:w="2854" w:type="dxa"/>
            <w:shd w:val="clear" w:color="auto" w:fill="DEEAF6" w:themeFill="accent1" w:themeFillTint="33"/>
          </w:tcPr>
          <w:p w14:paraId="7A4C92B9" w14:textId="77777777" w:rsidR="00DA4729" w:rsidRPr="009D0F0E" w:rsidRDefault="00DA4729" w:rsidP="0004609E">
            <w:pPr>
              <w:rPr>
                <w:rFonts w:ascii="Arial" w:hAnsi="Arial" w:cs="Arial"/>
                <w:b/>
                <w:bCs/>
                <w:sz w:val="24"/>
                <w:szCs w:val="24"/>
              </w:rPr>
            </w:pPr>
            <w:r w:rsidRPr="009D0F0E">
              <w:rPr>
                <w:rFonts w:ascii="Arial" w:hAnsi="Arial" w:cs="Arial"/>
                <w:b/>
                <w:bCs/>
                <w:sz w:val="24"/>
                <w:szCs w:val="24"/>
              </w:rPr>
              <w:t>Designated Safeguarding Leads</w:t>
            </w:r>
          </w:p>
        </w:tc>
      </w:tr>
    </w:tbl>
    <w:p w14:paraId="36BF0976" w14:textId="77777777" w:rsidR="004E6AE1" w:rsidRPr="009D0F0E" w:rsidRDefault="004E6AE1">
      <w:pPr>
        <w:rPr>
          <w:rFonts w:cstheme="minorHAnsi"/>
          <w:b/>
          <w:bCs/>
          <w:sz w:val="24"/>
          <w:szCs w:val="24"/>
        </w:rPr>
      </w:pPr>
    </w:p>
    <w:p w14:paraId="5FB75885" w14:textId="2D21CA98" w:rsidR="00EB016B" w:rsidRPr="009D0F0E" w:rsidRDefault="00EB016B">
      <w:pPr>
        <w:rPr>
          <w:rFonts w:cstheme="minorHAnsi"/>
          <w:sz w:val="24"/>
          <w:szCs w:val="24"/>
        </w:rPr>
      </w:pPr>
      <w:bookmarkStart w:id="1" w:name="_Hlk187153989"/>
      <w:r w:rsidRPr="009D0F0E">
        <w:rPr>
          <w:rFonts w:cstheme="minorHAnsi"/>
          <w:sz w:val="24"/>
          <w:szCs w:val="24"/>
        </w:rPr>
        <w:t>This policy was written in consultation with staff, pupils</w:t>
      </w:r>
      <w:r w:rsidR="00AC0885" w:rsidRPr="009D0F0E">
        <w:rPr>
          <w:rFonts w:cstheme="minorHAnsi"/>
          <w:sz w:val="24"/>
          <w:szCs w:val="24"/>
        </w:rPr>
        <w:t>/</w:t>
      </w:r>
      <w:r w:rsidR="005A0D85" w:rsidRPr="009D0F0E">
        <w:rPr>
          <w:rFonts w:cstheme="minorHAnsi"/>
          <w:sz w:val="24"/>
          <w:szCs w:val="24"/>
        </w:rPr>
        <w:t>young people</w:t>
      </w:r>
      <w:r w:rsidRPr="009D0F0E">
        <w:rPr>
          <w:rFonts w:cstheme="minorHAnsi"/>
          <w:sz w:val="24"/>
          <w:szCs w:val="24"/>
        </w:rPr>
        <w:t>, parents and professionals involved in mental health and wellbeing</w:t>
      </w:r>
      <w:r w:rsidR="004A0593" w:rsidRPr="009D0F0E">
        <w:rPr>
          <w:rFonts w:cstheme="minorHAnsi"/>
          <w:sz w:val="24"/>
          <w:szCs w:val="24"/>
        </w:rPr>
        <w:t xml:space="preserve"> in Telford and Wrekin</w:t>
      </w:r>
      <w:r w:rsidRPr="009D0F0E">
        <w:rPr>
          <w:rFonts w:cstheme="minorHAnsi"/>
          <w:sz w:val="24"/>
          <w:szCs w:val="24"/>
        </w:rPr>
        <w:t xml:space="preserve">. </w:t>
      </w:r>
    </w:p>
    <w:bookmarkEnd w:id="1"/>
    <w:p w14:paraId="3B1DDD39" w14:textId="7B9F3EED" w:rsidR="00EC7131" w:rsidRPr="009D0F0E" w:rsidRDefault="00C810E8" w:rsidP="00EC7131">
      <w:pPr>
        <w:pStyle w:val="Quote"/>
        <w:ind w:left="0"/>
        <w:jc w:val="left"/>
        <w:rPr>
          <w:rFonts w:asciiTheme="minorHAnsi" w:hAnsiTheme="minorHAnsi" w:cstheme="minorHAnsi"/>
          <w:i w:val="0"/>
          <w:color w:val="auto"/>
          <w:sz w:val="24"/>
          <w:szCs w:val="24"/>
        </w:rPr>
      </w:pPr>
      <w:r w:rsidRPr="009D0F0E">
        <w:rPr>
          <w:rFonts w:asciiTheme="minorHAnsi" w:hAnsiTheme="minorHAnsi" w:cstheme="minorHAnsi"/>
          <w:i w:val="0"/>
          <w:color w:val="auto"/>
          <w:sz w:val="24"/>
          <w:szCs w:val="24"/>
        </w:rPr>
        <w:t>When we talk about the mental health of our children/young people, we use the definition by the World Health Organisation.</w:t>
      </w:r>
    </w:p>
    <w:p w14:paraId="13B90B4E" w14:textId="77777777" w:rsidR="00EC7131" w:rsidRPr="009D0F0E" w:rsidRDefault="00EC7131" w:rsidP="00EC7131"/>
    <w:p w14:paraId="03BC9BCB" w14:textId="02B0A0BD" w:rsidR="00EC7131" w:rsidRPr="009D0F0E" w:rsidRDefault="00EC7131" w:rsidP="00EC7131">
      <w:pPr>
        <w:rPr>
          <w:i/>
          <w:iCs/>
        </w:rPr>
      </w:pPr>
      <w:r w:rsidRPr="009D0F0E">
        <w:rPr>
          <w:i/>
          <w:iCs/>
        </w:rPr>
        <w:t>“A state of mental well-being that enables people to cope with the normal stresses of life, realise their abilities, learn well and work well, and contribute to their community.”</w:t>
      </w:r>
    </w:p>
    <w:p w14:paraId="008B8E9D" w14:textId="60F009BD" w:rsidR="0018061A" w:rsidRPr="009D0F0E" w:rsidRDefault="00AC0885">
      <w:pPr>
        <w:rPr>
          <w:rFonts w:cstheme="minorHAnsi"/>
          <w:sz w:val="24"/>
          <w:szCs w:val="24"/>
        </w:rPr>
      </w:pPr>
      <w:r w:rsidRPr="009D0F0E">
        <w:rPr>
          <w:rFonts w:cstheme="minorHAnsi"/>
          <w:sz w:val="24"/>
          <w:szCs w:val="24"/>
        </w:rPr>
        <w:t xml:space="preserve">At </w:t>
      </w:r>
      <w:r w:rsidR="0024367C" w:rsidRPr="009D0F0E">
        <w:rPr>
          <w:rFonts w:cstheme="minorHAnsi"/>
          <w:sz w:val="24"/>
          <w:szCs w:val="24"/>
        </w:rPr>
        <w:t xml:space="preserve">Wrockwardine Wood CE Junior </w:t>
      </w:r>
      <w:r w:rsidRPr="009D0F0E">
        <w:rPr>
          <w:rFonts w:cstheme="minorHAnsi"/>
          <w:sz w:val="24"/>
          <w:szCs w:val="24"/>
        </w:rPr>
        <w:t>S</w:t>
      </w:r>
      <w:r w:rsidR="00EB016B" w:rsidRPr="009D0F0E">
        <w:rPr>
          <w:rFonts w:cstheme="minorHAnsi"/>
          <w:sz w:val="24"/>
          <w:szCs w:val="24"/>
        </w:rPr>
        <w:t xml:space="preserve">chool we: </w:t>
      </w:r>
    </w:p>
    <w:p w14:paraId="04EADFF3" w14:textId="0F13CFB7" w:rsidR="0018061A" w:rsidRPr="009D0F0E" w:rsidRDefault="00AC0885" w:rsidP="00AA69AF">
      <w:pPr>
        <w:pStyle w:val="ListParagraph"/>
        <w:numPr>
          <w:ilvl w:val="0"/>
          <w:numId w:val="14"/>
        </w:numPr>
        <w:rPr>
          <w:rFonts w:cstheme="minorHAnsi"/>
          <w:sz w:val="24"/>
          <w:szCs w:val="24"/>
        </w:rPr>
      </w:pPr>
      <w:r w:rsidRPr="009D0F0E">
        <w:rPr>
          <w:rFonts w:cstheme="minorHAnsi"/>
          <w:sz w:val="24"/>
          <w:szCs w:val="24"/>
        </w:rPr>
        <w:t xml:space="preserve">teach and support </w:t>
      </w:r>
      <w:r w:rsidR="00EB016B" w:rsidRPr="009D0F0E">
        <w:rPr>
          <w:rFonts w:cstheme="minorHAnsi"/>
          <w:sz w:val="24"/>
          <w:szCs w:val="24"/>
        </w:rPr>
        <w:t>children</w:t>
      </w:r>
      <w:r w:rsidRPr="009D0F0E">
        <w:rPr>
          <w:rFonts w:cstheme="minorHAnsi"/>
          <w:sz w:val="24"/>
          <w:szCs w:val="24"/>
        </w:rPr>
        <w:t xml:space="preserve">/young people’s </w:t>
      </w:r>
      <w:r w:rsidR="00EB016B" w:rsidRPr="009D0F0E">
        <w:rPr>
          <w:rFonts w:cstheme="minorHAnsi"/>
          <w:sz w:val="24"/>
          <w:szCs w:val="24"/>
        </w:rPr>
        <w:t>understand</w:t>
      </w:r>
      <w:r w:rsidRPr="009D0F0E">
        <w:rPr>
          <w:rFonts w:cstheme="minorHAnsi"/>
          <w:sz w:val="24"/>
          <w:szCs w:val="24"/>
        </w:rPr>
        <w:t>ing of</w:t>
      </w:r>
      <w:r w:rsidR="00EB016B" w:rsidRPr="009D0F0E">
        <w:rPr>
          <w:rFonts w:cstheme="minorHAnsi"/>
          <w:sz w:val="24"/>
          <w:szCs w:val="24"/>
        </w:rPr>
        <w:t xml:space="preserve"> their emotions and feelings </w:t>
      </w:r>
      <w:r w:rsidRPr="009D0F0E">
        <w:rPr>
          <w:rFonts w:cstheme="minorHAnsi"/>
          <w:sz w:val="24"/>
          <w:szCs w:val="24"/>
        </w:rPr>
        <w:t>as we grow and change</w:t>
      </w:r>
      <w:r w:rsidR="00FD1CF0" w:rsidRPr="009D0F0E">
        <w:rPr>
          <w:rFonts w:cstheme="minorHAnsi"/>
          <w:sz w:val="24"/>
          <w:szCs w:val="24"/>
        </w:rPr>
        <w:t>.</w:t>
      </w:r>
    </w:p>
    <w:p w14:paraId="419E289F" w14:textId="1CCA0318" w:rsidR="0018061A" w:rsidRPr="009D0F0E" w:rsidRDefault="00AC0885" w:rsidP="00AA69AF">
      <w:pPr>
        <w:pStyle w:val="ListParagraph"/>
        <w:numPr>
          <w:ilvl w:val="0"/>
          <w:numId w:val="14"/>
        </w:numPr>
        <w:rPr>
          <w:rFonts w:cstheme="minorHAnsi"/>
          <w:sz w:val="24"/>
          <w:szCs w:val="24"/>
        </w:rPr>
      </w:pPr>
      <w:r w:rsidRPr="009D0F0E">
        <w:rPr>
          <w:rFonts w:cstheme="minorHAnsi"/>
          <w:sz w:val="24"/>
          <w:szCs w:val="24"/>
        </w:rPr>
        <w:t>ensure</w:t>
      </w:r>
      <w:r w:rsidR="00EB016B" w:rsidRPr="009D0F0E">
        <w:rPr>
          <w:rFonts w:cstheme="minorHAnsi"/>
          <w:sz w:val="24"/>
          <w:szCs w:val="24"/>
        </w:rPr>
        <w:t xml:space="preserve"> </w:t>
      </w:r>
      <w:r w:rsidRPr="009D0F0E">
        <w:rPr>
          <w:rFonts w:cstheme="minorHAnsi"/>
          <w:sz w:val="24"/>
          <w:szCs w:val="24"/>
        </w:rPr>
        <w:t>children/young people</w:t>
      </w:r>
      <w:r w:rsidR="00EB016B" w:rsidRPr="009D0F0E">
        <w:rPr>
          <w:rFonts w:cstheme="minorHAnsi"/>
          <w:sz w:val="24"/>
          <w:szCs w:val="24"/>
        </w:rPr>
        <w:t xml:space="preserve"> feel comfortable </w:t>
      </w:r>
      <w:r w:rsidRPr="009D0F0E">
        <w:rPr>
          <w:rFonts w:cstheme="minorHAnsi"/>
          <w:sz w:val="24"/>
          <w:szCs w:val="24"/>
        </w:rPr>
        <w:t xml:space="preserve">about sharing </w:t>
      </w:r>
      <w:r w:rsidR="00EB016B" w:rsidRPr="009D0F0E">
        <w:rPr>
          <w:rFonts w:cstheme="minorHAnsi"/>
          <w:sz w:val="24"/>
          <w:szCs w:val="24"/>
        </w:rPr>
        <w:t>concerns or worries</w:t>
      </w:r>
      <w:r w:rsidR="00AA69AF" w:rsidRPr="009D0F0E">
        <w:rPr>
          <w:rFonts w:cstheme="minorHAnsi"/>
          <w:sz w:val="24"/>
          <w:szCs w:val="24"/>
        </w:rPr>
        <w:t xml:space="preserve"> about their emotional wellbeing and mental health</w:t>
      </w:r>
      <w:r w:rsidR="00FD1CF0" w:rsidRPr="009D0F0E">
        <w:rPr>
          <w:rFonts w:cstheme="minorHAnsi"/>
          <w:sz w:val="24"/>
          <w:szCs w:val="24"/>
        </w:rPr>
        <w:t>.</w:t>
      </w:r>
      <w:r w:rsidR="00EB016B" w:rsidRPr="009D0F0E">
        <w:rPr>
          <w:rFonts w:cstheme="minorHAnsi"/>
          <w:sz w:val="24"/>
          <w:szCs w:val="24"/>
        </w:rPr>
        <w:t xml:space="preserve"> </w:t>
      </w:r>
    </w:p>
    <w:p w14:paraId="5BB9F023" w14:textId="3DCE938E" w:rsidR="00AA69AF" w:rsidRPr="009D0F0E" w:rsidRDefault="00AA69AF" w:rsidP="00AA69AF">
      <w:pPr>
        <w:pStyle w:val="ListParagraph"/>
        <w:numPr>
          <w:ilvl w:val="0"/>
          <w:numId w:val="14"/>
        </w:numPr>
        <w:rPr>
          <w:rFonts w:cstheme="minorHAnsi"/>
          <w:sz w:val="24"/>
          <w:szCs w:val="24"/>
        </w:rPr>
      </w:pPr>
      <w:r w:rsidRPr="009D0F0E">
        <w:rPr>
          <w:rFonts w:cstheme="minorHAnsi"/>
          <w:sz w:val="24"/>
          <w:szCs w:val="24"/>
        </w:rPr>
        <w:t>teach children/young people that it is okay not to be okay.</w:t>
      </w:r>
    </w:p>
    <w:p w14:paraId="6B893BB3" w14:textId="2125835F" w:rsidR="0018061A" w:rsidRPr="009D0F0E" w:rsidRDefault="00FD1CF0" w:rsidP="00AA69AF">
      <w:pPr>
        <w:pStyle w:val="ListParagraph"/>
        <w:numPr>
          <w:ilvl w:val="0"/>
          <w:numId w:val="14"/>
        </w:numPr>
        <w:rPr>
          <w:rFonts w:cstheme="minorHAnsi"/>
          <w:sz w:val="24"/>
          <w:szCs w:val="24"/>
        </w:rPr>
      </w:pPr>
      <w:r w:rsidRPr="009D0F0E">
        <w:rPr>
          <w:rFonts w:cstheme="minorHAnsi"/>
          <w:sz w:val="24"/>
          <w:szCs w:val="24"/>
        </w:rPr>
        <w:t xml:space="preserve">educate children/young people about healthy relationships and support them </w:t>
      </w:r>
      <w:r w:rsidR="00EB016B" w:rsidRPr="009D0F0E">
        <w:rPr>
          <w:rFonts w:cstheme="minorHAnsi"/>
          <w:sz w:val="24"/>
          <w:szCs w:val="24"/>
        </w:rPr>
        <w:t>to form and maintain relationships</w:t>
      </w:r>
      <w:r w:rsidR="00AA69AF" w:rsidRPr="009D0F0E">
        <w:rPr>
          <w:rFonts w:cstheme="minorHAnsi"/>
          <w:sz w:val="24"/>
          <w:szCs w:val="24"/>
        </w:rPr>
        <w:t xml:space="preserve"> appropriate for their age and stage in life</w:t>
      </w:r>
      <w:r w:rsidR="00EB016B" w:rsidRPr="009D0F0E">
        <w:rPr>
          <w:rFonts w:cstheme="minorHAnsi"/>
          <w:sz w:val="24"/>
          <w:szCs w:val="24"/>
        </w:rPr>
        <w:t xml:space="preserve">. </w:t>
      </w:r>
    </w:p>
    <w:p w14:paraId="0AC43E1D" w14:textId="7EFF8467" w:rsidR="0018061A" w:rsidRPr="009D0F0E" w:rsidRDefault="00EB016B" w:rsidP="00AA69AF">
      <w:pPr>
        <w:pStyle w:val="ListParagraph"/>
        <w:numPr>
          <w:ilvl w:val="0"/>
          <w:numId w:val="14"/>
        </w:numPr>
        <w:rPr>
          <w:rFonts w:cstheme="minorHAnsi"/>
          <w:sz w:val="24"/>
          <w:szCs w:val="24"/>
        </w:rPr>
      </w:pPr>
      <w:r w:rsidRPr="009D0F0E">
        <w:rPr>
          <w:rFonts w:cstheme="minorHAnsi"/>
          <w:sz w:val="24"/>
          <w:szCs w:val="24"/>
        </w:rPr>
        <w:t xml:space="preserve">promote </w:t>
      </w:r>
      <w:r w:rsidR="00FD1CF0" w:rsidRPr="009D0F0E">
        <w:rPr>
          <w:rFonts w:cstheme="minorHAnsi"/>
          <w:sz w:val="24"/>
          <w:szCs w:val="24"/>
        </w:rPr>
        <w:t>the importance of good self-esteem</w:t>
      </w:r>
      <w:r w:rsidRPr="009D0F0E">
        <w:rPr>
          <w:rFonts w:cstheme="minorHAnsi"/>
          <w:sz w:val="24"/>
          <w:szCs w:val="24"/>
        </w:rPr>
        <w:t xml:space="preserve"> and ensu</w:t>
      </w:r>
      <w:r w:rsidR="00FD1CF0" w:rsidRPr="009D0F0E">
        <w:rPr>
          <w:rFonts w:cstheme="minorHAnsi"/>
          <w:sz w:val="24"/>
          <w:szCs w:val="24"/>
        </w:rPr>
        <w:t xml:space="preserve">re children know that they have </w:t>
      </w:r>
      <w:r w:rsidR="00AA69AF" w:rsidRPr="009D0F0E">
        <w:rPr>
          <w:rFonts w:cstheme="minorHAnsi"/>
          <w:sz w:val="24"/>
          <w:szCs w:val="24"/>
        </w:rPr>
        <w:t>equal</w:t>
      </w:r>
      <w:r w:rsidR="00FD1CF0" w:rsidRPr="009D0F0E">
        <w:rPr>
          <w:rFonts w:cstheme="minorHAnsi"/>
          <w:sz w:val="24"/>
          <w:szCs w:val="24"/>
        </w:rPr>
        <w:t xml:space="preserve"> value </w:t>
      </w:r>
      <w:r w:rsidR="00AA69AF" w:rsidRPr="009D0F0E">
        <w:rPr>
          <w:rFonts w:cstheme="minorHAnsi"/>
          <w:sz w:val="24"/>
          <w:szCs w:val="24"/>
        </w:rPr>
        <w:t>to</w:t>
      </w:r>
      <w:r w:rsidR="00FD1CF0" w:rsidRPr="009D0F0E">
        <w:rPr>
          <w:rFonts w:cstheme="minorHAnsi"/>
          <w:sz w:val="24"/>
          <w:szCs w:val="24"/>
        </w:rPr>
        <w:t xml:space="preserve"> anyone else.</w:t>
      </w:r>
    </w:p>
    <w:p w14:paraId="258F8A38" w14:textId="6F986003" w:rsidR="0018061A" w:rsidRPr="009D0F0E" w:rsidRDefault="00EB016B" w:rsidP="00AA69AF">
      <w:pPr>
        <w:pStyle w:val="ListParagraph"/>
        <w:numPr>
          <w:ilvl w:val="0"/>
          <w:numId w:val="14"/>
        </w:numPr>
        <w:rPr>
          <w:rFonts w:cstheme="minorHAnsi"/>
          <w:sz w:val="24"/>
          <w:szCs w:val="24"/>
        </w:rPr>
      </w:pPr>
      <w:r w:rsidRPr="009D0F0E">
        <w:rPr>
          <w:rFonts w:cstheme="minorHAnsi"/>
          <w:sz w:val="24"/>
          <w:szCs w:val="24"/>
        </w:rPr>
        <w:t>encoura</w:t>
      </w:r>
      <w:r w:rsidR="00FD1CF0" w:rsidRPr="009D0F0E">
        <w:rPr>
          <w:rFonts w:cstheme="minorHAnsi"/>
          <w:sz w:val="24"/>
          <w:szCs w:val="24"/>
        </w:rPr>
        <w:t xml:space="preserve">ge children to be confident in themselves and have a sense of pride in being who they are. </w:t>
      </w:r>
    </w:p>
    <w:p w14:paraId="0639032A" w14:textId="3F34ECB3" w:rsidR="00AA69AF" w:rsidRPr="009D0F0E" w:rsidRDefault="00FD1CF0" w:rsidP="005A0D85">
      <w:pPr>
        <w:pStyle w:val="ListParagraph"/>
        <w:numPr>
          <w:ilvl w:val="0"/>
          <w:numId w:val="14"/>
        </w:numPr>
        <w:rPr>
          <w:rFonts w:cstheme="minorHAnsi"/>
          <w:sz w:val="24"/>
          <w:szCs w:val="24"/>
        </w:rPr>
      </w:pPr>
      <w:r w:rsidRPr="009D0F0E">
        <w:rPr>
          <w:rFonts w:cstheme="minorHAnsi"/>
          <w:sz w:val="24"/>
          <w:szCs w:val="24"/>
        </w:rPr>
        <w:t xml:space="preserve">support and develop </w:t>
      </w:r>
      <w:r w:rsidR="00EB016B" w:rsidRPr="009D0F0E">
        <w:rPr>
          <w:rFonts w:cstheme="minorHAnsi"/>
          <w:sz w:val="24"/>
          <w:szCs w:val="24"/>
        </w:rPr>
        <w:t>children to develop emotional resilience and to manage setbacks</w:t>
      </w:r>
      <w:r w:rsidRPr="009D0F0E">
        <w:rPr>
          <w:rFonts w:cstheme="minorHAnsi"/>
          <w:sz w:val="24"/>
          <w:szCs w:val="24"/>
        </w:rPr>
        <w:t xml:space="preserve"> in their lives</w:t>
      </w:r>
      <w:r w:rsidR="00EB016B" w:rsidRPr="009D0F0E">
        <w:rPr>
          <w:rFonts w:cstheme="minorHAnsi"/>
          <w:sz w:val="24"/>
          <w:szCs w:val="24"/>
        </w:rPr>
        <w:t xml:space="preserve">. </w:t>
      </w:r>
    </w:p>
    <w:p w14:paraId="04FC639B" w14:textId="2B87724F" w:rsidR="0018061A" w:rsidRPr="009D0F0E" w:rsidRDefault="00EB016B">
      <w:pPr>
        <w:rPr>
          <w:rFonts w:cstheme="minorHAnsi"/>
          <w:sz w:val="24"/>
          <w:szCs w:val="24"/>
        </w:rPr>
      </w:pPr>
      <w:r w:rsidRPr="009D0F0E">
        <w:rPr>
          <w:rFonts w:cstheme="minorHAnsi"/>
          <w:sz w:val="24"/>
          <w:szCs w:val="24"/>
        </w:rPr>
        <w:t xml:space="preserve">We promote a </w:t>
      </w:r>
      <w:r w:rsidR="00FD1CF0" w:rsidRPr="009D0F0E">
        <w:rPr>
          <w:rFonts w:cstheme="minorHAnsi"/>
          <w:sz w:val="24"/>
          <w:szCs w:val="24"/>
        </w:rPr>
        <w:t xml:space="preserve">positive </w:t>
      </w:r>
      <w:r w:rsidRPr="009D0F0E">
        <w:rPr>
          <w:rFonts w:cstheme="minorHAnsi"/>
          <w:sz w:val="24"/>
          <w:szCs w:val="24"/>
        </w:rPr>
        <w:t xml:space="preserve">mental health </w:t>
      </w:r>
      <w:r w:rsidR="00FD1CF0" w:rsidRPr="009D0F0E">
        <w:rPr>
          <w:rFonts w:cstheme="minorHAnsi"/>
          <w:sz w:val="24"/>
          <w:szCs w:val="24"/>
        </w:rPr>
        <w:t>culture by</w:t>
      </w:r>
      <w:r w:rsidRPr="009D0F0E">
        <w:rPr>
          <w:rFonts w:cstheme="minorHAnsi"/>
          <w:sz w:val="24"/>
          <w:szCs w:val="24"/>
        </w:rPr>
        <w:t xml:space="preserve">: </w:t>
      </w:r>
    </w:p>
    <w:p w14:paraId="038B437F" w14:textId="7C10C175" w:rsidR="00AA69AF" w:rsidRPr="009D0F0E" w:rsidRDefault="00AA69AF" w:rsidP="00AA69AF">
      <w:pPr>
        <w:pStyle w:val="ListParagraph"/>
        <w:numPr>
          <w:ilvl w:val="0"/>
          <w:numId w:val="16"/>
        </w:numPr>
        <w:rPr>
          <w:rFonts w:cstheme="minorHAnsi"/>
          <w:sz w:val="24"/>
          <w:szCs w:val="24"/>
        </w:rPr>
      </w:pPr>
      <w:r w:rsidRPr="009D0F0E">
        <w:rPr>
          <w:rFonts w:cstheme="minorHAnsi"/>
          <w:sz w:val="24"/>
          <w:szCs w:val="24"/>
        </w:rPr>
        <w:t>Taking openly about our emotions and mental health, so that we can begin to remove the stigma associated with it.</w:t>
      </w:r>
    </w:p>
    <w:p w14:paraId="29DA9333" w14:textId="51E3D6C9" w:rsidR="00AA69AF" w:rsidRPr="009D0F0E" w:rsidRDefault="00AA69AF" w:rsidP="00AA69AF">
      <w:pPr>
        <w:pStyle w:val="ListParagraph"/>
        <w:numPr>
          <w:ilvl w:val="0"/>
          <w:numId w:val="16"/>
        </w:numPr>
        <w:rPr>
          <w:rFonts w:cstheme="minorHAnsi"/>
          <w:sz w:val="24"/>
          <w:szCs w:val="24"/>
        </w:rPr>
      </w:pPr>
      <w:r w:rsidRPr="009D0F0E">
        <w:rPr>
          <w:rFonts w:cstheme="minorHAnsi"/>
          <w:sz w:val="24"/>
          <w:szCs w:val="24"/>
        </w:rPr>
        <w:t xml:space="preserve">Modelling healthy relationships with colleagues and actively listening to children/young people so they know that they will be supported if requested. </w:t>
      </w:r>
    </w:p>
    <w:p w14:paraId="6185D892" w14:textId="4E894790" w:rsidR="0018061A" w:rsidRPr="009D0F0E" w:rsidRDefault="00EB016B" w:rsidP="00AA69AF">
      <w:pPr>
        <w:pStyle w:val="ListParagraph"/>
        <w:numPr>
          <w:ilvl w:val="0"/>
          <w:numId w:val="16"/>
        </w:numPr>
        <w:rPr>
          <w:rFonts w:cstheme="minorHAnsi"/>
          <w:sz w:val="24"/>
          <w:szCs w:val="24"/>
        </w:rPr>
      </w:pPr>
      <w:r w:rsidRPr="009D0F0E">
        <w:rPr>
          <w:rFonts w:cstheme="minorHAnsi"/>
          <w:sz w:val="24"/>
          <w:szCs w:val="24"/>
        </w:rPr>
        <w:t>Promoting our school values</w:t>
      </w:r>
      <w:r w:rsidR="00FD1CF0" w:rsidRPr="009D0F0E">
        <w:rPr>
          <w:rFonts w:cstheme="minorHAnsi"/>
          <w:sz w:val="24"/>
          <w:szCs w:val="24"/>
        </w:rPr>
        <w:t xml:space="preserve"> and ethos</w:t>
      </w:r>
      <w:r w:rsidRPr="009D0F0E">
        <w:rPr>
          <w:rFonts w:cstheme="minorHAnsi"/>
          <w:sz w:val="24"/>
          <w:szCs w:val="24"/>
        </w:rPr>
        <w:t xml:space="preserve"> and encouraging a sense of belonging. </w:t>
      </w:r>
    </w:p>
    <w:p w14:paraId="66D239C5" w14:textId="066F2679" w:rsidR="0018061A" w:rsidRPr="009D0F0E" w:rsidRDefault="00EB016B" w:rsidP="00AA69AF">
      <w:pPr>
        <w:pStyle w:val="ListParagraph"/>
        <w:numPr>
          <w:ilvl w:val="0"/>
          <w:numId w:val="16"/>
        </w:numPr>
        <w:rPr>
          <w:rFonts w:cstheme="minorHAnsi"/>
          <w:sz w:val="24"/>
          <w:szCs w:val="24"/>
        </w:rPr>
      </w:pPr>
      <w:r w:rsidRPr="009D0F0E">
        <w:rPr>
          <w:rFonts w:cstheme="minorHAnsi"/>
          <w:sz w:val="24"/>
          <w:szCs w:val="24"/>
        </w:rPr>
        <w:t>Promoting pupil voice and opportunities to participate in decision-making</w:t>
      </w:r>
      <w:r w:rsidR="00FD1CF0" w:rsidRPr="009D0F0E">
        <w:rPr>
          <w:rFonts w:cstheme="minorHAnsi"/>
          <w:sz w:val="24"/>
          <w:szCs w:val="24"/>
        </w:rPr>
        <w:t xml:space="preserve"> and democracy.</w:t>
      </w:r>
      <w:r w:rsidRPr="009D0F0E">
        <w:rPr>
          <w:rFonts w:cstheme="minorHAnsi"/>
          <w:sz w:val="24"/>
          <w:szCs w:val="24"/>
        </w:rPr>
        <w:t xml:space="preserve"> </w:t>
      </w:r>
    </w:p>
    <w:p w14:paraId="29FF2784" w14:textId="2C72070F" w:rsidR="0018061A" w:rsidRPr="009D0F0E" w:rsidRDefault="00EB016B" w:rsidP="00AA69AF">
      <w:pPr>
        <w:pStyle w:val="ListParagraph"/>
        <w:numPr>
          <w:ilvl w:val="0"/>
          <w:numId w:val="16"/>
        </w:numPr>
        <w:rPr>
          <w:rFonts w:cstheme="minorHAnsi"/>
          <w:sz w:val="24"/>
          <w:szCs w:val="24"/>
        </w:rPr>
      </w:pPr>
      <w:r w:rsidRPr="009D0F0E">
        <w:rPr>
          <w:rFonts w:cstheme="minorHAnsi"/>
          <w:sz w:val="24"/>
          <w:szCs w:val="24"/>
        </w:rPr>
        <w:t>Celebrating academic and non-academic achievements</w:t>
      </w:r>
      <w:r w:rsidR="00FD1CF0" w:rsidRPr="009D0F0E">
        <w:rPr>
          <w:rFonts w:cstheme="minorHAnsi"/>
          <w:sz w:val="24"/>
          <w:szCs w:val="24"/>
        </w:rPr>
        <w:t xml:space="preserve"> in life.</w:t>
      </w:r>
      <w:r w:rsidRPr="009D0F0E">
        <w:rPr>
          <w:rFonts w:cstheme="minorHAnsi"/>
          <w:sz w:val="24"/>
          <w:szCs w:val="24"/>
        </w:rPr>
        <w:t xml:space="preserve"> </w:t>
      </w:r>
    </w:p>
    <w:p w14:paraId="3C9BAA7A" w14:textId="141737B9" w:rsidR="0018061A" w:rsidRPr="009D0F0E" w:rsidRDefault="00EB016B" w:rsidP="00AA69AF">
      <w:pPr>
        <w:pStyle w:val="ListParagraph"/>
        <w:numPr>
          <w:ilvl w:val="0"/>
          <w:numId w:val="16"/>
        </w:numPr>
        <w:rPr>
          <w:rFonts w:cstheme="minorHAnsi"/>
          <w:sz w:val="24"/>
          <w:szCs w:val="24"/>
        </w:rPr>
      </w:pPr>
      <w:r w:rsidRPr="009D0F0E">
        <w:rPr>
          <w:rFonts w:cstheme="minorHAnsi"/>
          <w:sz w:val="24"/>
          <w:szCs w:val="24"/>
        </w:rPr>
        <w:t>Providing opportunities to develop a sense of worth through taking responsibility for themselves and others</w:t>
      </w:r>
      <w:r w:rsidR="00FD1CF0" w:rsidRPr="009D0F0E">
        <w:rPr>
          <w:rFonts w:cstheme="minorHAnsi"/>
          <w:sz w:val="24"/>
          <w:szCs w:val="24"/>
        </w:rPr>
        <w:t xml:space="preserve">, including participating in school parliaments, student voice forums and children/young people safeguarding boards. </w:t>
      </w:r>
      <w:r w:rsidRPr="009D0F0E">
        <w:rPr>
          <w:rFonts w:cstheme="minorHAnsi"/>
          <w:sz w:val="24"/>
          <w:szCs w:val="24"/>
        </w:rPr>
        <w:t xml:space="preserve"> </w:t>
      </w:r>
    </w:p>
    <w:p w14:paraId="3AE7D4A6" w14:textId="394CE55F" w:rsidR="0018061A" w:rsidRPr="009D0F0E" w:rsidRDefault="00EB016B" w:rsidP="00AA69AF">
      <w:pPr>
        <w:pStyle w:val="ListParagraph"/>
        <w:numPr>
          <w:ilvl w:val="0"/>
          <w:numId w:val="16"/>
        </w:numPr>
        <w:rPr>
          <w:rFonts w:cstheme="minorHAnsi"/>
          <w:sz w:val="24"/>
          <w:szCs w:val="24"/>
        </w:rPr>
      </w:pPr>
      <w:r w:rsidRPr="009D0F0E">
        <w:rPr>
          <w:rFonts w:cstheme="minorHAnsi"/>
          <w:sz w:val="24"/>
          <w:szCs w:val="24"/>
        </w:rPr>
        <w:t>Providing opportunities to reflect</w:t>
      </w:r>
      <w:r w:rsidR="00FD1CF0" w:rsidRPr="009D0F0E">
        <w:rPr>
          <w:rFonts w:cstheme="minorHAnsi"/>
          <w:sz w:val="24"/>
          <w:szCs w:val="24"/>
        </w:rPr>
        <w:t xml:space="preserve"> on the choices they make and the consequences of these</w:t>
      </w:r>
      <w:r w:rsidRPr="009D0F0E">
        <w:rPr>
          <w:rFonts w:cstheme="minorHAnsi"/>
          <w:sz w:val="24"/>
          <w:szCs w:val="24"/>
        </w:rPr>
        <w:t xml:space="preserve">. </w:t>
      </w:r>
    </w:p>
    <w:p w14:paraId="59131836" w14:textId="43E4D14B" w:rsidR="00AA69AF" w:rsidRPr="009D0F0E" w:rsidRDefault="00AA69AF" w:rsidP="00AA69AF">
      <w:pPr>
        <w:pStyle w:val="ListParagraph"/>
        <w:numPr>
          <w:ilvl w:val="0"/>
          <w:numId w:val="16"/>
        </w:numPr>
        <w:rPr>
          <w:rFonts w:cstheme="minorHAnsi"/>
          <w:sz w:val="24"/>
          <w:szCs w:val="24"/>
        </w:rPr>
      </w:pPr>
      <w:r w:rsidRPr="009D0F0E">
        <w:rPr>
          <w:rFonts w:cstheme="minorHAnsi"/>
          <w:sz w:val="24"/>
          <w:szCs w:val="24"/>
        </w:rPr>
        <w:t>Supporting children/young people to access</w:t>
      </w:r>
      <w:r w:rsidR="00EB016B" w:rsidRPr="009D0F0E">
        <w:rPr>
          <w:rFonts w:cstheme="minorHAnsi"/>
          <w:sz w:val="24"/>
          <w:szCs w:val="24"/>
        </w:rPr>
        <w:t xml:space="preserve"> </w:t>
      </w:r>
      <w:r w:rsidR="00FD1CF0" w:rsidRPr="009D0F0E">
        <w:rPr>
          <w:rFonts w:cstheme="minorHAnsi"/>
          <w:sz w:val="24"/>
          <w:szCs w:val="24"/>
        </w:rPr>
        <w:t xml:space="preserve">the right support at the right time. </w:t>
      </w:r>
      <w:r w:rsidR="00EB016B" w:rsidRPr="009D0F0E">
        <w:rPr>
          <w:rFonts w:cstheme="minorHAnsi"/>
          <w:sz w:val="24"/>
          <w:szCs w:val="24"/>
        </w:rPr>
        <w:t xml:space="preserve"> </w:t>
      </w:r>
    </w:p>
    <w:p w14:paraId="260056B3" w14:textId="77777777" w:rsidR="0018061A" w:rsidRPr="009D0F0E" w:rsidRDefault="00EB016B">
      <w:pPr>
        <w:rPr>
          <w:rFonts w:cstheme="minorHAnsi"/>
          <w:sz w:val="24"/>
          <w:szCs w:val="24"/>
        </w:rPr>
      </w:pPr>
      <w:r w:rsidRPr="009D0F0E">
        <w:rPr>
          <w:rFonts w:cstheme="minorHAnsi"/>
          <w:sz w:val="24"/>
          <w:szCs w:val="24"/>
        </w:rPr>
        <w:t xml:space="preserve">We pursue our aims through: </w:t>
      </w:r>
    </w:p>
    <w:p w14:paraId="1E399491" w14:textId="523616F0" w:rsidR="00AA69AF" w:rsidRPr="009D0F0E" w:rsidRDefault="00FD1CF0" w:rsidP="00AA69AF">
      <w:pPr>
        <w:pStyle w:val="ListParagraph"/>
        <w:numPr>
          <w:ilvl w:val="0"/>
          <w:numId w:val="4"/>
        </w:numPr>
        <w:rPr>
          <w:rFonts w:cstheme="minorHAnsi"/>
          <w:sz w:val="24"/>
          <w:szCs w:val="24"/>
        </w:rPr>
      </w:pPr>
      <w:r w:rsidRPr="009D0F0E">
        <w:rPr>
          <w:rFonts w:cstheme="minorHAnsi"/>
          <w:sz w:val="24"/>
          <w:szCs w:val="24"/>
        </w:rPr>
        <w:t>A u</w:t>
      </w:r>
      <w:r w:rsidR="00EB016B" w:rsidRPr="009D0F0E">
        <w:rPr>
          <w:rFonts w:cstheme="minorHAnsi"/>
          <w:sz w:val="24"/>
          <w:szCs w:val="24"/>
        </w:rPr>
        <w:t>ni</w:t>
      </w:r>
      <w:r w:rsidRPr="009D0F0E">
        <w:rPr>
          <w:rFonts w:cstheme="minorHAnsi"/>
          <w:sz w:val="24"/>
          <w:szCs w:val="24"/>
        </w:rPr>
        <w:t>versal, whole school approach to supporting the emotional health and wellbeing of all children/young people.</w:t>
      </w:r>
      <w:r w:rsidR="00AA69AF" w:rsidRPr="009D0F0E">
        <w:rPr>
          <w:rFonts w:cstheme="minorHAnsi"/>
          <w:sz w:val="24"/>
          <w:szCs w:val="24"/>
        </w:rPr>
        <w:t xml:space="preserve"> This includes a taught curriculum for all </w:t>
      </w:r>
      <w:r w:rsidR="00AA69AF" w:rsidRPr="009D0F0E">
        <w:rPr>
          <w:rFonts w:eastAsia="Times New Roman" w:cstheme="minorHAnsi"/>
          <w:sz w:val="24"/>
          <w:szCs w:val="24"/>
          <w:lang w:eastAsia="en-GB"/>
        </w:rPr>
        <w:t xml:space="preserve">about mental health, through the statutory health education curriculum. </w:t>
      </w:r>
    </w:p>
    <w:p w14:paraId="1A09AD88" w14:textId="2FE80BEB" w:rsidR="002757C4" w:rsidRPr="009D0F0E" w:rsidRDefault="002757C4" w:rsidP="002757C4">
      <w:pPr>
        <w:pStyle w:val="ListParagraph"/>
        <w:numPr>
          <w:ilvl w:val="0"/>
          <w:numId w:val="4"/>
        </w:numPr>
        <w:rPr>
          <w:rFonts w:cstheme="minorHAnsi"/>
          <w:sz w:val="24"/>
          <w:szCs w:val="24"/>
        </w:rPr>
      </w:pPr>
      <w:r w:rsidRPr="009D0F0E">
        <w:rPr>
          <w:rFonts w:eastAsia="Times New Roman" w:cstheme="minorHAnsi"/>
          <w:sz w:val="24"/>
          <w:szCs w:val="24"/>
          <w:lang w:eastAsia="en-GB"/>
        </w:rPr>
        <w:t xml:space="preserve">Supporting </w:t>
      </w:r>
      <w:r w:rsidRPr="009D0F0E">
        <w:rPr>
          <w:rFonts w:cstheme="minorHAnsi"/>
          <w:sz w:val="24"/>
          <w:szCs w:val="24"/>
        </w:rPr>
        <w:t>children/young people</w:t>
      </w:r>
      <w:r w:rsidRPr="009D0F0E">
        <w:rPr>
          <w:rFonts w:eastAsia="Times New Roman" w:cstheme="minorHAnsi"/>
          <w:sz w:val="24"/>
          <w:szCs w:val="24"/>
          <w:lang w:eastAsia="en-GB"/>
        </w:rPr>
        <w:t xml:space="preserve"> to ask for help when dealing with a mental health issue and to see this as a sign of strength</w:t>
      </w:r>
      <w:r w:rsidR="00AA69AF" w:rsidRPr="009D0F0E">
        <w:rPr>
          <w:rFonts w:eastAsia="Times New Roman" w:cstheme="minorHAnsi"/>
          <w:sz w:val="24"/>
          <w:szCs w:val="24"/>
          <w:lang w:eastAsia="en-GB"/>
        </w:rPr>
        <w:t>.</w:t>
      </w:r>
    </w:p>
    <w:p w14:paraId="00530544" w14:textId="77777777" w:rsidR="007B5C97" w:rsidRPr="009D0F0E" w:rsidRDefault="002757C4" w:rsidP="007B5C97">
      <w:pPr>
        <w:pStyle w:val="ListParagraph"/>
        <w:numPr>
          <w:ilvl w:val="0"/>
          <w:numId w:val="4"/>
        </w:numPr>
        <w:rPr>
          <w:rFonts w:cstheme="minorHAnsi"/>
          <w:sz w:val="24"/>
          <w:szCs w:val="24"/>
        </w:rPr>
      </w:pPr>
      <w:r w:rsidRPr="009D0F0E">
        <w:rPr>
          <w:rFonts w:eastAsia="Times New Roman" w:cstheme="minorHAnsi"/>
          <w:sz w:val="24"/>
          <w:szCs w:val="24"/>
          <w:lang w:eastAsia="en-GB"/>
        </w:rPr>
        <w:t xml:space="preserve">Teaching through health education the need to </w:t>
      </w:r>
      <w:r w:rsidRPr="009D0F0E">
        <w:rPr>
          <w:rFonts w:cstheme="minorHAnsi"/>
          <w:sz w:val="24"/>
          <w:szCs w:val="24"/>
        </w:rPr>
        <w:t xml:space="preserve">live a healthy lifestyle to keep </w:t>
      </w:r>
      <w:r w:rsidR="007B5C97" w:rsidRPr="009D0F0E">
        <w:rPr>
          <w:rFonts w:cstheme="minorHAnsi"/>
          <w:sz w:val="24"/>
          <w:szCs w:val="24"/>
        </w:rPr>
        <w:t>our minds balanced.</w:t>
      </w:r>
    </w:p>
    <w:p w14:paraId="0BFDA06D" w14:textId="77777777" w:rsidR="002757C4" w:rsidRPr="009D0F0E" w:rsidRDefault="007B5C97" w:rsidP="007B5C97">
      <w:pPr>
        <w:pStyle w:val="ListParagraph"/>
        <w:numPr>
          <w:ilvl w:val="0"/>
          <w:numId w:val="4"/>
        </w:numPr>
        <w:rPr>
          <w:rFonts w:cstheme="minorHAnsi"/>
          <w:sz w:val="24"/>
          <w:szCs w:val="24"/>
        </w:rPr>
      </w:pPr>
      <w:r w:rsidRPr="009D0F0E">
        <w:rPr>
          <w:rFonts w:cstheme="minorHAnsi"/>
          <w:sz w:val="24"/>
          <w:szCs w:val="24"/>
        </w:rPr>
        <w:t>Spreading awareness about mental health to reduce stigma.</w:t>
      </w:r>
    </w:p>
    <w:p w14:paraId="1C003B36" w14:textId="0BBD1889" w:rsidR="0018061A" w:rsidRPr="009D0F0E" w:rsidRDefault="00FD1CF0" w:rsidP="002757C4">
      <w:pPr>
        <w:pStyle w:val="ListParagraph"/>
        <w:numPr>
          <w:ilvl w:val="0"/>
          <w:numId w:val="4"/>
        </w:numPr>
        <w:rPr>
          <w:rFonts w:cstheme="minorHAnsi"/>
          <w:sz w:val="24"/>
          <w:szCs w:val="24"/>
        </w:rPr>
      </w:pPr>
      <w:r w:rsidRPr="009D0F0E">
        <w:rPr>
          <w:rFonts w:cstheme="minorHAnsi"/>
          <w:sz w:val="24"/>
          <w:szCs w:val="24"/>
        </w:rPr>
        <w:t xml:space="preserve">Offering </w:t>
      </w:r>
      <w:r w:rsidR="00AA69AF" w:rsidRPr="009D0F0E">
        <w:rPr>
          <w:rFonts w:cstheme="minorHAnsi"/>
          <w:sz w:val="24"/>
          <w:szCs w:val="24"/>
        </w:rPr>
        <w:t xml:space="preserve">additional </w:t>
      </w:r>
      <w:r w:rsidRPr="009D0F0E">
        <w:rPr>
          <w:rFonts w:cstheme="minorHAnsi"/>
          <w:sz w:val="24"/>
          <w:szCs w:val="24"/>
        </w:rPr>
        <w:t xml:space="preserve">high quality </w:t>
      </w:r>
      <w:r w:rsidR="00AA69AF" w:rsidRPr="009D0F0E">
        <w:rPr>
          <w:rFonts w:cstheme="minorHAnsi"/>
          <w:sz w:val="24"/>
          <w:szCs w:val="24"/>
        </w:rPr>
        <w:t xml:space="preserve">in school </w:t>
      </w:r>
      <w:r w:rsidRPr="009D0F0E">
        <w:rPr>
          <w:rFonts w:cstheme="minorHAnsi"/>
          <w:sz w:val="24"/>
          <w:szCs w:val="24"/>
        </w:rPr>
        <w:t>s</w:t>
      </w:r>
      <w:r w:rsidR="00EB016B" w:rsidRPr="009D0F0E">
        <w:rPr>
          <w:rFonts w:cstheme="minorHAnsi"/>
          <w:sz w:val="24"/>
          <w:szCs w:val="24"/>
        </w:rPr>
        <w:t xml:space="preserve">upport for pupils </w:t>
      </w:r>
      <w:r w:rsidRPr="009D0F0E">
        <w:rPr>
          <w:rFonts w:cstheme="minorHAnsi"/>
          <w:sz w:val="24"/>
          <w:szCs w:val="24"/>
        </w:rPr>
        <w:t xml:space="preserve">who are experiencing </w:t>
      </w:r>
      <w:r w:rsidR="00AA69AF" w:rsidRPr="009D0F0E">
        <w:rPr>
          <w:rFonts w:cstheme="minorHAnsi"/>
          <w:sz w:val="24"/>
          <w:szCs w:val="24"/>
        </w:rPr>
        <w:t xml:space="preserve">issues in their own lives </w:t>
      </w:r>
      <w:r w:rsidRPr="009D0F0E">
        <w:rPr>
          <w:rFonts w:cstheme="minorHAnsi"/>
          <w:sz w:val="24"/>
          <w:szCs w:val="24"/>
        </w:rPr>
        <w:t>that affect their wellbeing,</w:t>
      </w:r>
      <w:r w:rsidR="00EB016B" w:rsidRPr="009D0F0E">
        <w:rPr>
          <w:rFonts w:cstheme="minorHAnsi"/>
          <w:sz w:val="24"/>
          <w:szCs w:val="24"/>
        </w:rPr>
        <w:t xml:space="preserve"> including bereavement. </w:t>
      </w:r>
    </w:p>
    <w:p w14:paraId="4FEC3EA7" w14:textId="77777777" w:rsidR="0018061A" w:rsidRPr="009D0F0E" w:rsidRDefault="00FD1CF0" w:rsidP="002757C4">
      <w:pPr>
        <w:pStyle w:val="ListParagraph"/>
        <w:numPr>
          <w:ilvl w:val="0"/>
          <w:numId w:val="4"/>
        </w:numPr>
        <w:rPr>
          <w:rFonts w:cstheme="minorHAnsi"/>
          <w:sz w:val="24"/>
          <w:szCs w:val="24"/>
        </w:rPr>
      </w:pPr>
      <w:r w:rsidRPr="009D0F0E">
        <w:rPr>
          <w:rFonts w:cstheme="minorHAnsi"/>
          <w:sz w:val="24"/>
          <w:szCs w:val="24"/>
        </w:rPr>
        <w:t>Ensuring access to s</w:t>
      </w:r>
      <w:r w:rsidR="00EB016B" w:rsidRPr="009D0F0E">
        <w:rPr>
          <w:rFonts w:cstheme="minorHAnsi"/>
          <w:sz w:val="24"/>
          <w:szCs w:val="24"/>
        </w:rPr>
        <w:t xml:space="preserve">pecialised, targeted approaches aimed at pupils with more complex or </w:t>
      </w:r>
      <w:r w:rsidRPr="009D0F0E">
        <w:rPr>
          <w:rFonts w:cstheme="minorHAnsi"/>
          <w:sz w:val="24"/>
          <w:szCs w:val="24"/>
        </w:rPr>
        <w:t>long-term</w:t>
      </w:r>
      <w:r w:rsidR="00EB016B" w:rsidRPr="009D0F0E">
        <w:rPr>
          <w:rFonts w:cstheme="minorHAnsi"/>
          <w:sz w:val="24"/>
          <w:szCs w:val="24"/>
        </w:rPr>
        <w:t xml:space="preserve"> </w:t>
      </w:r>
      <w:r w:rsidRPr="009D0F0E">
        <w:rPr>
          <w:rFonts w:cstheme="minorHAnsi"/>
          <w:sz w:val="24"/>
          <w:szCs w:val="24"/>
        </w:rPr>
        <w:t xml:space="preserve">mental health needs. </w:t>
      </w:r>
      <w:r w:rsidR="00EB016B" w:rsidRPr="009D0F0E">
        <w:rPr>
          <w:rFonts w:cstheme="minorHAnsi"/>
          <w:sz w:val="24"/>
          <w:szCs w:val="24"/>
        </w:rPr>
        <w:t xml:space="preserve"> </w:t>
      </w:r>
    </w:p>
    <w:p w14:paraId="352C7887" w14:textId="7D402630" w:rsidR="0018061A" w:rsidRPr="009D0F0E" w:rsidRDefault="00EB016B">
      <w:pPr>
        <w:rPr>
          <w:rFonts w:cstheme="minorHAnsi"/>
          <w:b/>
          <w:bCs/>
          <w:sz w:val="24"/>
          <w:szCs w:val="24"/>
        </w:rPr>
      </w:pPr>
      <w:r w:rsidRPr="009D0F0E">
        <w:rPr>
          <w:rFonts w:cstheme="minorHAnsi"/>
          <w:b/>
          <w:bCs/>
          <w:sz w:val="24"/>
          <w:szCs w:val="24"/>
        </w:rPr>
        <w:t xml:space="preserve">Scope </w:t>
      </w:r>
      <w:r w:rsidR="00A8557B" w:rsidRPr="009D0F0E">
        <w:rPr>
          <w:rFonts w:cstheme="minorHAnsi"/>
          <w:b/>
          <w:bCs/>
          <w:sz w:val="24"/>
          <w:szCs w:val="24"/>
        </w:rPr>
        <w:t>of this policy</w:t>
      </w:r>
    </w:p>
    <w:p w14:paraId="0618ABC3" w14:textId="5304F685" w:rsidR="00FD1CF0" w:rsidRPr="009D0F0E" w:rsidRDefault="00EB016B">
      <w:pPr>
        <w:rPr>
          <w:rFonts w:cstheme="minorHAnsi"/>
          <w:sz w:val="24"/>
          <w:szCs w:val="24"/>
        </w:rPr>
      </w:pPr>
      <w:r w:rsidRPr="009D0F0E">
        <w:rPr>
          <w:rFonts w:cstheme="minorHAnsi"/>
          <w:sz w:val="24"/>
          <w:szCs w:val="24"/>
        </w:rPr>
        <w:t xml:space="preserve">This policy should be read in conjunction with our </w:t>
      </w:r>
      <w:r w:rsidR="00FD1CF0" w:rsidRPr="009D0F0E">
        <w:rPr>
          <w:rFonts w:cstheme="minorHAnsi"/>
          <w:sz w:val="24"/>
          <w:szCs w:val="24"/>
        </w:rPr>
        <w:t>safeguarding policy, m</w:t>
      </w:r>
      <w:r w:rsidRPr="009D0F0E">
        <w:rPr>
          <w:rFonts w:cstheme="minorHAnsi"/>
          <w:sz w:val="24"/>
          <w:szCs w:val="24"/>
        </w:rPr>
        <w:t>edical policy</w:t>
      </w:r>
      <w:r w:rsidR="00FD1CF0" w:rsidRPr="009D0F0E">
        <w:rPr>
          <w:rFonts w:cstheme="minorHAnsi"/>
          <w:sz w:val="24"/>
          <w:szCs w:val="24"/>
        </w:rPr>
        <w:t xml:space="preserve">, behaviour and discipline policy, </w:t>
      </w:r>
      <w:r w:rsidRPr="009D0F0E">
        <w:rPr>
          <w:rFonts w:cstheme="minorHAnsi"/>
          <w:sz w:val="24"/>
          <w:szCs w:val="24"/>
        </w:rPr>
        <w:t xml:space="preserve">SEND </w:t>
      </w:r>
      <w:r w:rsidR="00FD1CF0" w:rsidRPr="009D0F0E">
        <w:rPr>
          <w:rFonts w:cstheme="minorHAnsi"/>
          <w:sz w:val="24"/>
          <w:szCs w:val="24"/>
        </w:rPr>
        <w:t xml:space="preserve">and inclusion </w:t>
      </w:r>
      <w:r w:rsidRPr="009D0F0E">
        <w:rPr>
          <w:rFonts w:cstheme="minorHAnsi"/>
          <w:sz w:val="24"/>
          <w:szCs w:val="24"/>
        </w:rPr>
        <w:t>policy</w:t>
      </w:r>
      <w:r w:rsidR="00FD1CF0" w:rsidRPr="009D0F0E">
        <w:rPr>
          <w:rFonts w:cstheme="minorHAnsi"/>
          <w:sz w:val="24"/>
          <w:szCs w:val="24"/>
        </w:rPr>
        <w:t xml:space="preserve">, </w:t>
      </w:r>
      <w:r w:rsidR="00CC1457" w:rsidRPr="009D0F0E">
        <w:rPr>
          <w:rFonts w:cstheme="minorHAnsi"/>
          <w:sz w:val="24"/>
          <w:szCs w:val="24"/>
        </w:rPr>
        <w:t>PSHE/</w:t>
      </w:r>
      <w:r w:rsidR="00FD1CF0" w:rsidRPr="009D0F0E">
        <w:rPr>
          <w:rFonts w:cstheme="minorHAnsi"/>
          <w:sz w:val="24"/>
          <w:szCs w:val="24"/>
        </w:rPr>
        <w:t>Health Education curriculum, domestic abuse policy and bereavement policy in cases where children/young people</w:t>
      </w:r>
      <w:r w:rsidRPr="009D0F0E">
        <w:rPr>
          <w:rFonts w:cstheme="minorHAnsi"/>
          <w:sz w:val="24"/>
          <w:szCs w:val="24"/>
        </w:rPr>
        <w:t xml:space="preserve"> mental health needs overlap with these. </w:t>
      </w:r>
    </w:p>
    <w:p w14:paraId="7B820DB6" w14:textId="77777777" w:rsidR="0018061A" w:rsidRPr="009D0F0E" w:rsidRDefault="00FD1CF0">
      <w:pPr>
        <w:rPr>
          <w:rFonts w:cstheme="minorHAnsi"/>
          <w:sz w:val="24"/>
          <w:szCs w:val="24"/>
        </w:rPr>
      </w:pPr>
      <w:r w:rsidRPr="009D0F0E">
        <w:rPr>
          <w:rFonts w:cstheme="minorHAnsi"/>
          <w:sz w:val="24"/>
          <w:szCs w:val="24"/>
        </w:rPr>
        <w:t>Emotional Health and Wellbeing l</w:t>
      </w:r>
      <w:r w:rsidR="00EB016B" w:rsidRPr="009D0F0E">
        <w:rPr>
          <w:rFonts w:cstheme="minorHAnsi"/>
          <w:sz w:val="24"/>
          <w:szCs w:val="24"/>
        </w:rPr>
        <w:t xml:space="preserve">ead </w:t>
      </w:r>
      <w:r w:rsidRPr="009D0F0E">
        <w:rPr>
          <w:rFonts w:cstheme="minorHAnsi"/>
          <w:sz w:val="24"/>
          <w:szCs w:val="24"/>
        </w:rPr>
        <w:t>m</w:t>
      </w:r>
      <w:r w:rsidR="00EB016B" w:rsidRPr="009D0F0E">
        <w:rPr>
          <w:rFonts w:cstheme="minorHAnsi"/>
          <w:sz w:val="24"/>
          <w:szCs w:val="24"/>
        </w:rPr>
        <w:t xml:space="preserve">embers of </w:t>
      </w:r>
      <w:r w:rsidRPr="009D0F0E">
        <w:rPr>
          <w:rFonts w:cstheme="minorHAnsi"/>
          <w:sz w:val="24"/>
          <w:szCs w:val="24"/>
        </w:rPr>
        <w:t>s</w:t>
      </w:r>
      <w:r w:rsidR="00EB016B" w:rsidRPr="009D0F0E">
        <w:rPr>
          <w:rFonts w:cstheme="minorHAnsi"/>
          <w:sz w:val="24"/>
          <w:szCs w:val="24"/>
        </w:rPr>
        <w:t xml:space="preserve">taff </w:t>
      </w:r>
    </w:p>
    <w:p w14:paraId="4754EFF6" w14:textId="42DE0C04" w:rsidR="0018061A" w:rsidRPr="009D0F0E" w:rsidRDefault="00EB016B">
      <w:pPr>
        <w:rPr>
          <w:rFonts w:cstheme="minorHAnsi"/>
          <w:sz w:val="24"/>
          <w:szCs w:val="24"/>
        </w:rPr>
      </w:pPr>
      <w:r w:rsidRPr="009D0F0E">
        <w:rPr>
          <w:rFonts w:cstheme="minorHAnsi"/>
          <w:sz w:val="24"/>
          <w:szCs w:val="24"/>
        </w:rPr>
        <w:t xml:space="preserve">Whilst all staff have a responsibility to promote the mental health of </w:t>
      </w:r>
      <w:r w:rsidR="0024367C" w:rsidRPr="009D0F0E">
        <w:rPr>
          <w:rFonts w:cstheme="minorHAnsi"/>
          <w:sz w:val="24"/>
          <w:szCs w:val="24"/>
        </w:rPr>
        <w:t>y</w:t>
      </w:r>
      <w:r w:rsidR="005A0D85" w:rsidRPr="009D0F0E">
        <w:rPr>
          <w:rFonts w:cstheme="minorHAnsi"/>
          <w:sz w:val="24"/>
          <w:szCs w:val="24"/>
        </w:rPr>
        <w:t>oung people</w:t>
      </w:r>
      <w:r w:rsidRPr="009D0F0E">
        <w:rPr>
          <w:rFonts w:cstheme="minorHAnsi"/>
          <w:sz w:val="24"/>
          <w:szCs w:val="24"/>
        </w:rPr>
        <w:t xml:space="preserve">, staff with a specific, relevant remit include: </w:t>
      </w:r>
    </w:p>
    <w:p w14:paraId="20867920" w14:textId="306FE905" w:rsidR="0018061A" w:rsidRPr="009D0F0E" w:rsidRDefault="00EB016B" w:rsidP="00FD1CF0">
      <w:pPr>
        <w:pStyle w:val="ListParagraph"/>
        <w:numPr>
          <w:ilvl w:val="0"/>
          <w:numId w:val="2"/>
        </w:numPr>
        <w:rPr>
          <w:rFonts w:cstheme="minorHAnsi"/>
          <w:b/>
          <w:bCs/>
          <w:sz w:val="24"/>
          <w:szCs w:val="24"/>
        </w:rPr>
      </w:pPr>
      <w:r w:rsidRPr="009D0F0E">
        <w:rPr>
          <w:rFonts w:cstheme="minorHAnsi"/>
          <w:sz w:val="24"/>
          <w:szCs w:val="24"/>
        </w:rPr>
        <w:t xml:space="preserve">Designated child protection / safeguarding </w:t>
      </w:r>
      <w:r w:rsidR="00FD1CF0" w:rsidRPr="009D0F0E">
        <w:rPr>
          <w:rFonts w:cstheme="minorHAnsi"/>
          <w:sz w:val="24"/>
          <w:szCs w:val="24"/>
        </w:rPr>
        <w:t>leads</w:t>
      </w:r>
      <w:r w:rsidR="00684382" w:rsidRPr="009D0F0E">
        <w:rPr>
          <w:rFonts w:cstheme="minorHAnsi"/>
          <w:sz w:val="24"/>
          <w:szCs w:val="24"/>
        </w:rPr>
        <w:t xml:space="preserve">- </w:t>
      </w:r>
      <w:r w:rsidR="00684382" w:rsidRPr="009D0F0E">
        <w:rPr>
          <w:rFonts w:cstheme="minorHAnsi"/>
          <w:b/>
          <w:bCs/>
          <w:sz w:val="24"/>
          <w:szCs w:val="24"/>
        </w:rPr>
        <w:t>Tracey Cartwright DSL, Cara Leck DDSL, Alison Williams DDSL, Claire Ashley DDSL, Louise Brindley-Jones DDSL</w:t>
      </w:r>
    </w:p>
    <w:p w14:paraId="61E18269" w14:textId="62F1A588" w:rsidR="002757C4" w:rsidRPr="009D0F0E" w:rsidRDefault="00EB016B" w:rsidP="002757C4">
      <w:pPr>
        <w:pStyle w:val="ListParagraph"/>
        <w:numPr>
          <w:ilvl w:val="0"/>
          <w:numId w:val="2"/>
        </w:numPr>
        <w:rPr>
          <w:rFonts w:cstheme="minorHAnsi"/>
          <w:sz w:val="24"/>
          <w:szCs w:val="24"/>
        </w:rPr>
      </w:pPr>
      <w:r w:rsidRPr="009D0F0E">
        <w:rPr>
          <w:rFonts w:cstheme="minorHAnsi"/>
          <w:sz w:val="24"/>
          <w:szCs w:val="24"/>
        </w:rPr>
        <w:t xml:space="preserve">Mental Health and Emotional wellbeing lead </w:t>
      </w:r>
      <w:r w:rsidR="00684382" w:rsidRPr="009D0F0E">
        <w:rPr>
          <w:rFonts w:cstheme="minorHAnsi"/>
          <w:sz w:val="24"/>
          <w:szCs w:val="24"/>
        </w:rPr>
        <w:t xml:space="preserve">- </w:t>
      </w:r>
      <w:r w:rsidR="00684382" w:rsidRPr="009D0F0E">
        <w:rPr>
          <w:rFonts w:cstheme="minorHAnsi"/>
          <w:b/>
          <w:bCs/>
          <w:sz w:val="24"/>
          <w:szCs w:val="24"/>
        </w:rPr>
        <w:t>Alison Williams</w:t>
      </w:r>
    </w:p>
    <w:p w14:paraId="2354E26B" w14:textId="78D20A75" w:rsidR="0018061A" w:rsidRPr="009D0F0E" w:rsidRDefault="002757C4" w:rsidP="002757C4">
      <w:pPr>
        <w:pStyle w:val="ListParagraph"/>
        <w:numPr>
          <w:ilvl w:val="0"/>
          <w:numId w:val="2"/>
        </w:numPr>
        <w:rPr>
          <w:rFonts w:cstheme="minorHAnsi"/>
          <w:sz w:val="24"/>
          <w:szCs w:val="24"/>
        </w:rPr>
      </w:pPr>
      <w:r w:rsidRPr="009D0F0E">
        <w:rPr>
          <w:rFonts w:cstheme="minorHAnsi"/>
          <w:sz w:val="24"/>
          <w:szCs w:val="24"/>
        </w:rPr>
        <w:t>Emotional Literacy Support A</w:t>
      </w:r>
      <w:r w:rsidR="00EB016B" w:rsidRPr="009D0F0E">
        <w:rPr>
          <w:rFonts w:cstheme="minorHAnsi"/>
          <w:sz w:val="24"/>
          <w:szCs w:val="24"/>
        </w:rPr>
        <w:t>ssistant -ELSA</w:t>
      </w:r>
      <w:r w:rsidR="00684382" w:rsidRPr="009D0F0E">
        <w:rPr>
          <w:rFonts w:cstheme="minorHAnsi"/>
          <w:sz w:val="24"/>
          <w:szCs w:val="24"/>
        </w:rPr>
        <w:t xml:space="preserve"> -</w:t>
      </w:r>
      <w:r w:rsidR="00684382" w:rsidRPr="009D0F0E">
        <w:rPr>
          <w:rFonts w:cstheme="minorHAnsi"/>
          <w:b/>
          <w:bCs/>
          <w:sz w:val="24"/>
          <w:szCs w:val="24"/>
        </w:rPr>
        <w:t>Kim Lewis Kirsty Bishop</w:t>
      </w:r>
    </w:p>
    <w:p w14:paraId="53DE9E2E" w14:textId="7B07B67C" w:rsidR="005A0D85" w:rsidRPr="009D0F0E" w:rsidRDefault="005A0D85" w:rsidP="002757C4">
      <w:pPr>
        <w:pStyle w:val="ListParagraph"/>
        <w:numPr>
          <w:ilvl w:val="0"/>
          <w:numId w:val="2"/>
        </w:numPr>
        <w:rPr>
          <w:rFonts w:cstheme="minorHAnsi"/>
          <w:b/>
          <w:bCs/>
          <w:sz w:val="24"/>
          <w:szCs w:val="24"/>
        </w:rPr>
      </w:pPr>
      <w:r w:rsidRPr="009D0F0E">
        <w:rPr>
          <w:rFonts w:cstheme="minorHAnsi"/>
          <w:sz w:val="24"/>
          <w:szCs w:val="24"/>
        </w:rPr>
        <w:t>Accredited Youth Mental Health First Aider</w:t>
      </w:r>
      <w:r w:rsidR="00684382" w:rsidRPr="009D0F0E">
        <w:rPr>
          <w:rFonts w:cstheme="minorHAnsi"/>
          <w:sz w:val="24"/>
          <w:szCs w:val="24"/>
        </w:rPr>
        <w:t xml:space="preserve">- </w:t>
      </w:r>
      <w:r w:rsidR="00684382" w:rsidRPr="009D0F0E">
        <w:rPr>
          <w:rFonts w:cstheme="minorHAnsi"/>
          <w:b/>
          <w:bCs/>
          <w:sz w:val="24"/>
          <w:szCs w:val="24"/>
        </w:rPr>
        <w:t>Sharon Colliss Rachel Higgs (training booked for both for June)</w:t>
      </w:r>
    </w:p>
    <w:p w14:paraId="0A7EE868" w14:textId="77777777" w:rsidR="0018061A" w:rsidRPr="009D0F0E" w:rsidRDefault="00EB016B">
      <w:pPr>
        <w:rPr>
          <w:rFonts w:cstheme="minorHAnsi"/>
          <w:sz w:val="24"/>
          <w:szCs w:val="24"/>
        </w:rPr>
      </w:pPr>
      <w:r w:rsidRPr="009D0F0E">
        <w:rPr>
          <w:rFonts w:cstheme="minorHAnsi"/>
          <w:sz w:val="24"/>
          <w:szCs w:val="24"/>
        </w:rPr>
        <w:t xml:space="preserve">The skills, knowledge and understanding needed by our </w:t>
      </w:r>
      <w:r w:rsidR="002757C4" w:rsidRPr="009D0F0E">
        <w:rPr>
          <w:rFonts w:cstheme="minorHAnsi"/>
          <w:sz w:val="24"/>
          <w:szCs w:val="24"/>
        </w:rPr>
        <w:t>children/young people</w:t>
      </w:r>
      <w:r w:rsidRPr="009D0F0E">
        <w:rPr>
          <w:rFonts w:cstheme="minorHAnsi"/>
          <w:sz w:val="24"/>
          <w:szCs w:val="24"/>
        </w:rPr>
        <w:t xml:space="preserve"> to keep themselves mentally healthy and safe are included as part of our developmental PSHE curriculum. The spe</w:t>
      </w:r>
      <w:r w:rsidR="002757C4" w:rsidRPr="009D0F0E">
        <w:rPr>
          <w:rFonts w:cstheme="minorHAnsi"/>
          <w:sz w:val="24"/>
          <w:szCs w:val="24"/>
        </w:rPr>
        <w:t>cific content of lessons is</w:t>
      </w:r>
      <w:r w:rsidRPr="009D0F0E">
        <w:rPr>
          <w:rFonts w:cstheme="minorHAnsi"/>
          <w:sz w:val="24"/>
          <w:szCs w:val="24"/>
        </w:rPr>
        <w:t xml:space="preserve"> determined by the </w:t>
      </w:r>
      <w:r w:rsidR="002757C4" w:rsidRPr="009D0F0E">
        <w:rPr>
          <w:rFonts w:cstheme="minorHAnsi"/>
          <w:sz w:val="24"/>
          <w:szCs w:val="24"/>
        </w:rPr>
        <w:t xml:space="preserve">needs of the pupils within the year group and school. The teaching about </w:t>
      </w:r>
      <w:r w:rsidRPr="009D0F0E">
        <w:rPr>
          <w:rFonts w:cstheme="minorHAnsi"/>
          <w:sz w:val="24"/>
          <w:szCs w:val="24"/>
        </w:rPr>
        <w:t xml:space="preserve">mental health and emotional wellbeing </w:t>
      </w:r>
      <w:r w:rsidR="002757C4" w:rsidRPr="009D0F0E">
        <w:rPr>
          <w:rFonts w:cstheme="minorHAnsi"/>
          <w:sz w:val="24"/>
          <w:szCs w:val="24"/>
        </w:rPr>
        <w:t>is linked directly to the statutory guidance for Health Education (September 2020).</w:t>
      </w:r>
      <w:r w:rsidRPr="009D0F0E">
        <w:rPr>
          <w:rFonts w:cstheme="minorHAnsi"/>
          <w:sz w:val="24"/>
          <w:szCs w:val="24"/>
        </w:rPr>
        <w:t xml:space="preserve"> </w:t>
      </w:r>
    </w:p>
    <w:p w14:paraId="41A6A6D6" w14:textId="77777777" w:rsidR="00C810E8" w:rsidRPr="009D0F0E" w:rsidRDefault="00C810E8">
      <w:pPr>
        <w:rPr>
          <w:rFonts w:cstheme="minorHAnsi"/>
          <w:b/>
          <w:bCs/>
          <w:sz w:val="24"/>
          <w:szCs w:val="24"/>
        </w:rPr>
      </w:pPr>
      <w:r w:rsidRPr="009D0F0E">
        <w:rPr>
          <w:rFonts w:cstheme="minorHAnsi"/>
          <w:b/>
          <w:bCs/>
          <w:sz w:val="24"/>
          <w:szCs w:val="24"/>
        </w:rPr>
        <w:t>Raising concerns about mental ill health</w:t>
      </w:r>
    </w:p>
    <w:p w14:paraId="315B3D67" w14:textId="04F015A4" w:rsidR="00C810E8" w:rsidRPr="009D0F0E" w:rsidRDefault="00C810E8">
      <w:pPr>
        <w:rPr>
          <w:rFonts w:cstheme="minorHAnsi"/>
          <w:sz w:val="24"/>
          <w:szCs w:val="24"/>
        </w:rPr>
      </w:pPr>
      <w:r w:rsidRPr="009D0F0E">
        <w:rPr>
          <w:rFonts w:cstheme="minorHAnsi"/>
          <w:sz w:val="24"/>
          <w:szCs w:val="24"/>
        </w:rPr>
        <w:t xml:space="preserve">Any member of staff who is concerned about the mental health or wellbeing of a pupil should speak to a mental health lead in the first instance. If there is a </w:t>
      </w:r>
      <w:r w:rsidR="00CC1457" w:rsidRPr="009D0F0E">
        <w:rPr>
          <w:rFonts w:cstheme="minorHAnsi"/>
          <w:sz w:val="24"/>
          <w:szCs w:val="24"/>
        </w:rPr>
        <w:t>concern</w:t>
      </w:r>
      <w:r w:rsidRPr="009D0F0E">
        <w:rPr>
          <w:rFonts w:cstheme="minorHAnsi"/>
          <w:sz w:val="24"/>
          <w:szCs w:val="24"/>
        </w:rPr>
        <w:t xml:space="preserve"> that the pupil is in danger of immediate </w:t>
      </w:r>
      <w:r w:rsidR="005A0D85" w:rsidRPr="009D0F0E">
        <w:rPr>
          <w:rFonts w:cstheme="minorHAnsi"/>
          <w:sz w:val="24"/>
          <w:szCs w:val="24"/>
        </w:rPr>
        <w:t>harm,</w:t>
      </w:r>
      <w:r w:rsidRPr="009D0F0E">
        <w:rPr>
          <w:rFonts w:cstheme="minorHAnsi"/>
          <w:sz w:val="24"/>
          <w:szCs w:val="24"/>
        </w:rPr>
        <w:t xml:space="preserve"> then the normal child protection/safeguarding procedures should be followed with an immediate referral to the designated safeguarding lead or the headteacher. If the pupil presents a medical </w:t>
      </w:r>
      <w:r w:rsidR="005A0D85" w:rsidRPr="009D0F0E">
        <w:rPr>
          <w:rFonts w:cstheme="minorHAnsi"/>
          <w:sz w:val="24"/>
          <w:szCs w:val="24"/>
        </w:rPr>
        <w:t>emergency,</w:t>
      </w:r>
      <w:r w:rsidRPr="009D0F0E">
        <w:rPr>
          <w:rFonts w:cstheme="minorHAnsi"/>
          <w:sz w:val="24"/>
          <w:szCs w:val="24"/>
        </w:rPr>
        <w:t xml:space="preserve"> then the normal procedures for medical emergencies should be followed, including alerting the first aid staff and contacting the emergency services if necessary.</w:t>
      </w:r>
    </w:p>
    <w:p w14:paraId="4729DC49" w14:textId="77777777" w:rsidR="0018061A" w:rsidRPr="009D0F0E" w:rsidRDefault="00EB016B">
      <w:pPr>
        <w:rPr>
          <w:rFonts w:cstheme="minorHAnsi"/>
          <w:b/>
          <w:bCs/>
          <w:sz w:val="24"/>
          <w:szCs w:val="24"/>
        </w:rPr>
      </w:pPr>
      <w:r w:rsidRPr="009D0F0E">
        <w:rPr>
          <w:rFonts w:cstheme="minorHAnsi"/>
          <w:b/>
          <w:bCs/>
          <w:sz w:val="24"/>
          <w:szCs w:val="24"/>
        </w:rPr>
        <w:t xml:space="preserve">Targeted support </w:t>
      </w:r>
    </w:p>
    <w:p w14:paraId="2BF4BDDA" w14:textId="49B81646" w:rsidR="00115655" w:rsidRPr="009D0F0E" w:rsidRDefault="002757C4">
      <w:pPr>
        <w:rPr>
          <w:rFonts w:cstheme="minorHAnsi"/>
          <w:sz w:val="24"/>
          <w:szCs w:val="24"/>
        </w:rPr>
      </w:pPr>
      <w:r w:rsidRPr="009D0F0E">
        <w:rPr>
          <w:rFonts w:cstheme="minorHAnsi"/>
          <w:sz w:val="24"/>
          <w:szCs w:val="24"/>
        </w:rPr>
        <w:t xml:space="preserve">At </w:t>
      </w:r>
      <w:r w:rsidR="0024367C" w:rsidRPr="009D0F0E">
        <w:rPr>
          <w:rFonts w:cstheme="minorHAnsi"/>
          <w:sz w:val="24"/>
          <w:szCs w:val="24"/>
        </w:rPr>
        <w:t xml:space="preserve">Wrockwardine Wood CE Junior </w:t>
      </w:r>
      <w:r w:rsidRPr="009D0F0E">
        <w:rPr>
          <w:rFonts w:cstheme="minorHAnsi"/>
          <w:sz w:val="24"/>
          <w:szCs w:val="24"/>
        </w:rPr>
        <w:t xml:space="preserve">School we </w:t>
      </w:r>
      <w:r w:rsidR="00EB016B" w:rsidRPr="009D0F0E">
        <w:rPr>
          <w:rFonts w:cstheme="minorHAnsi"/>
          <w:sz w:val="24"/>
          <w:szCs w:val="24"/>
        </w:rPr>
        <w:t xml:space="preserve">offer support through targeted approaches for individual pupils or groups of pupils which may include: </w:t>
      </w:r>
    </w:p>
    <w:p w14:paraId="67242C29" w14:textId="77777777" w:rsidR="00115655" w:rsidRPr="009D0F0E" w:rsidRDefault="00EB016B" w:rsidP="002757C4">
      <w:pPr>
        <w:pStyle w:val="ListParagraph"/>
        <w:numPr>
          <w:ilvl w:val="0"/>
          <w:numId w:val="3"/>
        </w:numPr>
        <w:rPr>
          <w:rFonts w:cstheme="minorHAnsi"/>
          <w:sz w:val="24"/>
          <w:szCs w:val="24"/>
        </w:rPr>
      </w:pPr>
      <w:r w:rsidRPr="009D0F0E">
        <w:rPr>
          <w:rFonts w:cstheme="minorHAnsi"/>
          <w:sz w:val="24"/>
          <w:szCs w:val="24"/>
        </w:rPr>
        <w:t xml:space="preserve">Managing feelings resources e.g. ‘worry boxes’ and ‘worry eaters’ </w:t>
      </w:r>
    </w:p>
    <w:p w14:paraId="71BF042C" w14:textId="77777777" w:rsidR="002757C4" w:rsidRPr="009D0F0E" w:rsidRDefault="002757C4" w:rsidP="002757C4">
      <w:pPr>
        <w:pStyle w:val="ListParagraph"/>
        <w:numPr>
          <w:ilvl w:val="0"/>
          <w:numId w:val="3"/>
        </w:numPr>
        <w:rPr>
          <w:rFonts w:cstheme="minorHAnsi"/>
          <w:sz w:val="24"/>
          <w:szCs w:val="24"/>
        </w:rPr>
      </w:pPr>
      <w:r w:rsidRPr="009D0F0E">
        <w:rPr>
          <w:rFonts w:cstheme="minorHAnsi"/>
          <w:sz w:val="24"/>
          <w:szCs w:val="24"/>
        </w:rPr>
        <w:t>Emotion Coaching</w:t>
      </w:r>
    </w:p>
    <w:p w14:paraId="480FFFAC" w14:textId="0BE8EBCD" w:rsidR="002757C4" w:rsidRPr="009D0F0E" w:rsidRDefault="002757C4" w:rsidP="007B5C97">
      <w:pPr>
        <w:pStyle w:val="ListParagraph"/>
        <w:numPr>
          <w:ilvl w:val="0"/>
          <w:numId w:val="3"/>
        </w:numPr>
        <w:rPr>
          <w:rFonts w:cstheme="minorHAnsi"/>
          <w:sz w:val="24"/>
          <w:szCs w:val="24"/>
        </w:rPr>
      </w:pPr>
      <w:r w:rsidRPr="009D0F0E">
        <w:rPr>
          <w:sz w:val="24"/>
          <w:szCs w:val="24"/>
        </w:rPr>
        <w:t>The Inner Chimp</w:t>
      </w:r>
    </w:p>
    <w:p w14:paraId="2FF2CFCA" w14:textId="7154D58E" w:rsidR="00416EE0" w:rsidRPr="009D0F0E" w:rsidRDefault="00416EE0" w:rsidP="2F197BC3">
      <w:pPr>
        <w:pStyle w:val="ListParagraph"/>
        <w:numPr>
          <w:ilvl w:val="0"/>
          <w:numId w:val="3"/>
        </w:numPr>
        <w:rPr>
          <w:sz w:val="24"/>
          <w:szCs w:val="24"/>
        </w:rPr>
      </w:pPr>
      <w:r w:rsidRPr="009D0F0E">
        <w:rPr>
          <w:sz w:val="24"/>
          <w:szCs w:val="24"/>
        </w:rPr>
        <w:t>Anxiety Gremlin</w:t>
      </w:r>
    </w:p>
    <w:p w14:paraId="1AA97576" w14:textId="6DD0DCB2" w:rsidR="00416EE0" w:rsidRPr="009D0F0E" w:rsidRDefault="00416EE0" w:rsidP="2F197BC3">
      <w:pPr>
        <w:pStyle w:val="ListParagraph"/>
        <w:numPr>
          <w:ilvl w:val="0"/>
          <w:numId w:val="3"/>
        </w:numPr>
        <w:rPr>
          <w:sz w:val="24"/>
          <w:szCs w:val="24"/>
        </w:rPr>
      </w:pPr>
      <w:r w:rsidRPr="009D0F0E">
        <w:rPr>
          <w:sz w:val="24"/>
          <w:szCs w:val="24"/>
        </w:rPr>
        <w:t xml:space="preserve">Friendship support groups </w:t>
      </w:r>
    </w:p>
    <w:p w14:paraId="01AADA03" w14:textId="393EEB66" w:rsidR="00CC1457" w:rsidRPr="009D0F0E" w:rsidRDefault="00CC1457" w:rsidP="007B5C97">
      <w:pPr>
        <w:pStyle w:val="ListParagraph"/>
        <w:numPr>
          <w:ilvl w:val="0"/>
          <w:numId w:val="3"/>
        </w:numPr>
        <w:rPr>
          <w:rFonts w:cstheme="minorHAnsi"/>
          <w:sz w:val="24"/>
          <w:szCs w:val="24"/>
        </w:rPr>
      </w:pPr>
      <w:r w:rsidRPr="009D0F0E">
        <w:rPr>
          <w:rFonts w:cstheme="minorHAnsi"/>
          <w:sz w:val="24"/>
          <w:szCs w:val="24"/>
        </w:rPr>
        <w:t xml:space="preserve">Developing wellbeing and resilience </w:t>
      </w:r>
    </w:p>
    <w:p w14:paraId="28D054B5" w14:textId="3DD98185" w:rsidR="00115655" w:rsidRPr="009D0F0E" w:rsidRDefault="00EB016B" w:rsidP="002757C4">
      <w:pPr>
        <w:pStyle w:val="ListParagraph"/>
        <w:numPr>
          <w:ilvl w:val="0"/>
          <w:numId w:val="3"/>
        </w:numPr>
        <w:rPr>
          <w:rFonts w:cstheme="minorHAnsi"/>
          <w:sz w:val="24"/>
          <w:szCs w:val="24"/>
        </w:rPr>
      </w:pPr>
      <w:r w:rsidRPr="009D0F0E">
        <w:rPr>
          <w:rFonts w:cstheme="minorHAnsi"/>
          <w:sz w:val="24"/>
          <w:szCs w:val="24"/>
        </w:rPr>
        <w:t xml:space="preserve">Managing emotions resources such as ‘the incredible 5 point scale’ </w:t>
      </w:r>
    </w:p>
    <w:p w14:paraId="5C4AA082" w14:textId="751D802D" w:rsidR="00CC1457" w:rsidRPr="009D0F0E" w:rsidRDefault="00CC1457" w:rsidP="002757C4">
      <w:pPr>
        <w:pStyle w:val="ListParagraph"/>
        <w:numPr>
          <w:ilvl w:val="0"/>
          <w:numId w:val="3"/>
        </w:numPr>
        <w:rPr>
          <w:rFonts w:cstheme="minorHAnsi"/>
          <w:sz w:val="24"/>
          <w:szCs w:val="24"/>
        </w:rPr>
      </w:pPr>
      <w:r w:rsidRPr="009D0F0E">
        <w:rPr>
          <w:rFonts w:cstheme="minorHAnsi"/>
          <w:sz w:val="24"/>
          <w:szCs w:val="24"/>
        </w:rPr>
        <w:t xml:space="preserve">Peer coaching and mentoring </w:t>
      </w:r>
    </w:p>
    <w:p w14:paraId="07CB344A" w14:textId="00979DED" w:rsidR="00CC1457" w:rsidRPr="009D0F0E" w:rsidRDefault="00CC1457" w:rsidP="002757C4">
      <w:pPr>
        <w:pStyle w:val="ListParagraph"/>
        <w:numPr>
          <w:ilvl w:val="0"/>
          <w:numId w:val="3"/>
        </w:numPr>
        <w:rPr>
          <w:rFonts w:cstheme="minorHAnsi"/>
          <w:sz w:val="24"/>
          <w:szCs w:val="24"/>
        </w:rPr>
      </w:pPr>
      <w:r w:rsidRPr="009D0F0E">
        <w:rPr>
          <w:rFonts w:cstheme="minorHAnsi"/>
          <w:sz w:val="24"/>
          <w:szCs w:val="24"/>
        </w:rPr>
        <w:t>4 S’s of Attachment – Seen, Safe, Soothed, Secure</w:t>
      </w:r>
    </w:p>
    <w:p w14:paraId="5B4E7AD2" w14:textId="56871E76" w:rsidR="00115655" w:rsidRPr="009D0F0E" w:rsidRDefault="00EB016B" w:rsidP="002757C4">
      <w:pPr>
        <w:pStyle w:val="ListParagraph"/>
        <w:numPr>
          <w:ilvl w:val="0"/>
          <w:numId w:val="3"/>
        </w:numPr>
        <w:rPr>
          <w:rFonts w:cstheme="minorHAnsi"/>
          <w:sz w:val="24"/>
          <w:szCs w:val="24"/>
        </w:rPr>
      </w:pPr>
      <w:r w:rsidRPr="009D0F0E">
        <w:rPr>
          <w:rFonts w:cstheme="minorHAnsi"/>
          <w:sz w:val="24"/>
          <w:szCs w:val="24"/>
        </w:rPr>
        <w:t>Group Work/Mental health and wellbeing groups</w:t>
      </w:r>
      <w:r w:rsidR="00CC1457" w:rsidRPr="009D0F0E">
        <w:rPr>
          <w:rFonts w:cstheme="minorHAnsi"/>
          <w:sz w:val="24"/>
          <w:szCs w:val="24"/>
        </w:rPr>
        <w:t>,</w:t>
      </w:r>
      <w:r w:rsidRPr="009D0F0E">
        <w:rPr>
          <w:rFonts w:cstheme="minorHAnsi"/>
          <w:sz w:val="24"/>
          <w:szCs w:val="24"/>
        </w:rPr>
        <w:t xml:space="preserve"> ELSA support groups. </w:t>
      </w:r>
    </w:p>
    <w:p w14:paraId="6CCAA6AC" w14:textId="52893A28" w:rsidR="00115655" w:rsidRPr="009D0F0E" w:rsidRDefault="00EB016B" w:rsidP="002757C4">
      <w:pPr>
        <w:pStyle w:val="ListParagraph"/>
        <w:numPr>
          <w:ilvl w:val="0"/>
          <w:numId w:val="3"/>
        </w:numPr>
        <w:rPr>
          <w:rFonts w:cstheme="minorHAnsi"/>
          <w:sz w:val="24"/>
          <w:szCs w:val="24"/>
        </w:rPr>
      </w:pPr>
      <w:r w:rsidRPr="009D0F0E">
        <w:rPr>
          <w:rFonts w:cstheme="minorHAnsi"/>
          <w:sz w:val="24"/>
          <w:szCs w:val="24"/>
        </w:rPr>
        <w:t xml:space="preserve">Therapeutic activities including art, </w:t>
      </w:r>
      <w:r w:rsidR="00CC1457" w:rsidRPr="009D0F0E">
        <w:rPr>
          <w:rFonts w:cstheme="minorHAnsi"/>
          <w:sz w:val="24"/>
          <w:szCs w:val="24"/>
        </w:rPr>
        <w:t xml:space="preserve">Build to Express, </w:t>
      </w:r>
      <w:r w:rsidRPr="009D0F0E">
        <w:rPr>
          <w:rFonts w:cstheme="minorHAnsi"/>
          <w:sz w:val="24"/>
          <w:szCs w:val="24"/>
        </w:rPr>
        <w:t xml:space="preserve">relaxation and mindfulness techniques. </w:t>
      </w:r>
    </w:p>
    <w:p w14:paraId="35691344" w14:textId="1A316BB6" w:rsidR="002757C4" w:rsidRPr="009D0F0E" w:rsidRDefault="002757C4" w:rsidP="007B5C97">
      <w:pPr>
        <w:pStyle w:val="ListParagraph"/>
        <w:numPr>
          <w:ilvl w:val="0"/>
          <w:numId w:val="3"/>
        </w:numPr>
        <w:rPr>
          <w:rFonts w:cstheme="minorHAnsi"/>
          <w:sz w:val="24"/>
          <w:szCs w:val="24"/>
        </w:rPr>
      </w:pPr>
      <w:r w:rsidRPr="009D0F0E">
        <w:rPr>
          <w:sz w:val="24"/>
          <w:szCs w:val="24"/>
        </w:rPr>
        <w:t>Therapeutic strategies including Cognitive Behaviour Therapy, Solution Focused Brief Therapy and Motivation</w:t>
      </w:r>
      <w:r w:rsidR="00CC1457" w:rsidRPr="009D0F0E">
        <w:rPr>
          <w:sz w:val="24"/>
          <w:szCs w:val="24"/>
        </w:rPr>
        <w:t>al</w:t>
      </w:r>
      <w:r w:rsidRPr="009D0F0E">
        <w:rPr>
          <w:sz w:val="24"/>
          <w:szCs w:val="24"/>
        </w:rPr>
        <w:t xml:space="preserve"> Interviewing </w:t>
      </w:r>
    </w:p>
    <w:p w14:paraId="27F3B335" w14:textId="6C95262F" w:rsidR="6387D202" w:rsidRPr="009D0F0E" w:rsidRDefault="6387D202" w:rsidP="66614CED">
      <w:pPr>
        <w:pStyle w:val="ListParagraph"/>
        <w:numPr>
          <w:ilvl w:val="0"/>
          <w:numId w:val="3"/>
        </w:numPr>
        <w:rPr>
          <w:sz w:val="24"/>
          <w:szCs w:val="24"/>
        </w:rPr>
      </w:pPr>
      <w:r w:rsidRPr="009D0F0E">
        <w:rPr>
          <w:sz w:val="24"/>
          <w:szCs w:val="24"/>
        </w:rPr>
        <w:t>Drawing and Talking therapy</w:t>
      </w:r>
    </w:p>
    <w:p w14:paraId="74FDED32" w14:textId="0F3D26BB" w:rsidR="00002CF3" w:rsidRPr="009D0F0E" w:rsidRDefault="00002CF3" w:rsidP="007B5C97">
      <w:pPr>
        <w:pStyle w:val="ListParagraph"/>
        <w:numPr>
          <w:ilvl w:val="0"/>
          <w:numId w:val="3"/>
        </w:numPr>
        <w:rPr>
          <w:rFonts w:cstheme="minorHAnsi"/>
          <w:sz w:val="24"/>
          <w:szCs w:val="24"/>
        </w:rPr>
      </w:pPr>
      <w:r w:rsidRPr="009D0F0E">
        <w:rPr>
          <w:rFonts w:cstheme="minorHAnsi"/>
          <w:sz w:val="24"/>
          <w:szCs w:val="24"/>
        </w:rPr>
        <w:t>Learning Lenses</w:t>
      </w:r>
    </w:p>
    <w:p w14:paraId="3803853D" w14:textId="2DD35BC7" w:rsidR="00002CF3" w:rsidRPr="009D0F0E" w:rsidRDefault="00002CF3" w:rsidP="007B5C97">
      <w:pPr>
        <w:pStyle w:val="ListParagraph"/>
        <w:numPr>
          <w:ilvl w:val="0"/>
          <w:numId w:val="3"/>
        </w:numPr>
        <w:rPr>
          <w:rFonts w:cstheme="minorHAnsi"/>
          <w:sz w:val="24"/>
          <w:szCs w:val="24"/>
        </w:rPr>
      </w:pPr>
      <w:r w:rsidRPr="009D0F0E">
        <w:rPr>
          <w:rFonts w:cstheme="minorHAnsi"/>
          <w:sz w:val="24"/>
          <w:szCs w:val="24"/>
        </w:rPr>
        <w:t>My Creative School</w:t>
      </w:r>
    </w:p>
    <w:p w14:paraId="2074A94D" w14:textId="3AFED53A" w:rsidR="00002CF3" w:rsidRPr="009D0F0E" w:rsidRDefault="00002CF3" w:rsidP="007B5C97">
      <w:pPr>
        <w:pStyle w:val="ListParagraph"/>
        <w:numPr>
          <w:ilvl w:val="0"/>
          <w:numId w:val="3"/>
        </w:numPr>
        <w:rPr>
          <w:rFonts w:cstheme="minorHAnsi"/>
          <w:sz w:val="24"/>
          <w:szCs w:val="24"/>
        </w:rPr>
      </w:pPr>
      <w:r w:rsidRPr="009D0F0E">
        <w:rPr>
          <w:rFonts w:cstheme="minorHAnsi"/>
          <w:sz w:val="24"/>
          <w:szCs w:val="24"/>
        </w:rPr>
        <w:t>Labyrinth</w:t>
      </w:r>
    </w:p>
    <w:p w14:paraId="0E0CFE08" w14:textId="7464F01D" w:rsidR="00002CF3" w:rsidRPr="009D0F0E" w:rsidRDefault="00002CF3" w:rsidP="00002CF3">
      <w:pPr>
        <w:pStyle w:val="ListParagraph"/>
        <w:numPr>
          <w:ilvl w:val="0"/>
          <w:numId w:val="3"/>
        </w:numPr>
        <w:rPr>
          <w:rFonts w:cstheme="minorHAnsi"/>
          <w:sz w:val="24"/>
          <w:szCs w:val="24"/>
        </w:rPr>
      </w:pPr>
      <w:r w:rsidRPr="009D0F0E">
        <w:rPr>
          <w:rFonts w:cstheme="minorHAnsi"/>
          <w:sz w:val="24"/>
          <w:szCs w:val="24"/>
        </w:rPr>
        <w:t>Toolbox of Wellbeing</w:t>
      </w:r>
    </w:p>
    <w:p w14:paraId="5F5C79C0" w14:textId="5B583D84" w:rsidR="00002CF3" w:rsidRPr="009D0F0E" w:rsidRDefault="00002CF3" w:rsidP="00002CF3">
      <w:pPr>
        <w:pStyle w:val="ListParagraph"/>
        <w:numPr>
          <w:ilvl w:val="0"/>
          <w:numId w:val="3"/>
        </w:numPr>
        <w:rPr>
          <w:rFonts w:cstheme="minorHAnsi"/>
          <w:sz w:val="24"/>
          <w:szCs w:val="24"/>
        </w:rPr>
      </w:pPr>
      <w:r w:rsidRPr="009D0F0E">
        <w:rPr>
          <w:rFonts w:cstheme="minorHAnsi"/>
          <w:sz w:val="24"/>
          <w:szCs w:val="24"/>
        </w:rPr>
        <w:t>Social Stories</w:t>
      </w:r>
    </w:p>
    <w:p w14:paraId="633CD894" w14:textId="5B36FD42" w:rsidR="00002CF3" w:rsidRPr="009D0F0E" w:rsidRDefault="00002CF3" w:rsidP="00002CF3">
      <w:pPr>
        <w:pStyle w:val="ListParagraph"/>
        <w:numPr>
          <w:ilvl w:val="0"/>
          <w:numId w:val="3"/>
        </w:numPr>
        <w:rPr>
          <w:rFonts w:cstheme="minorHAnsi"/>
          <w:sz w:val="24"/>
          <w:szCs w:val="24"/>
        </w:rPr>
      </w:pPr>
      <w:r w:rsidRPr="009D0F0E">
        <w:rPr>
          <w:rFonts w:cstheme="minorHAnsi"/>
          <w:sz w:val="24"/>
          <w:szCs w:val="24"/>
        </w:rPr>
        <w:t>Books Beyond Words</w:t>
      </w:r>
    </w:p>
    <w:p w14:paraId="679EB739" w14:textId="0064335A" w:rsidR="00002CF3" w:rsidRPr="009D0F0E" w:rsidRDefault="00002CF3" w:rsidP="00002CF3">
      <w:pPr>
        <w:pStyle w:val="ListParagraph"/>
        <w:numPr>
          <w:ilvl w:val="0"/>
          <w:numId w:val="3"/>
        </w:numPr>
        <w:rPr>
          <w:rFonts w:cstheme="minorHAnsi"/>
          <w:sz w:val="24"/>
          <w:szCs w:val="24"/>
        </w:rPr>
      </w:pPr>
      <w:r w:rsidRPr="009D0F0E">
        <w:rPr>
          <w:rFonts w:cstheme="minorHAnsi"/>
          <w:sz w:val="24"/>
          <w:szCs w:val="24"/>
        </w:rPr>
        <w:t>Calm Brain</w:t>
      </w:r>
    </w:p>
    <w:p w14:paraId="1F12BE72" w14:textId="646EC75A" w:rsidR="00002CF3" w:rsidRPr="009D0F0E" w:rsidRDefault="00002CF3" w:rsidP="00002CF3">
      <w:pPr>
        <w:pStyle w:val="ListParagraph"/>
        <w:numPr>
          <w:ilvl w:val="0"/>
          <w:numId w:val="3"/>
        </w:numPr>
        <w:rPr>
          <w:rFonts w:cstheme="minorHAnsi"/>
          <w:sz w:val="24"/>
          <w:szCs w:val="24"/>
        </w:rPr>
      </w:pPr>
      <w:r w:rsidRPr="009D0F0E">
        <w:rPr>
          <w:rFonts w:cstheme="minorHAnsi"/>
          <w:sz w:val="24"/>
          <w:szCs w:val="24"/>
        </w:rPr>
        <w:t>Sleep Champion</w:t>
      </w:r>
    </w:p>
    <w:p w14:paraId="1B14D812" w14:textId="77777777" w:rsidR="00115655" w:rsidRPr="009D0F0E" w:rsidRDefault="00EB016B">
      <w:pPr>
        <w:rPr>
          <w:rFonts w:cstheme="minorHAnsi"/>
          <w:sz w:val="24"/>
          <w:szCs w:val="24"/>
        </w:rPr>
      </w:pPr>
      <w:r w:rsidRPr="009D0F0E">
        <w:rPr>
          <w:rFonts w:cstheme="minorHAnsi"/>
          <w:sz w:val="24"/>
          <w:szCs w:val="24"/>
        </w:rPr>
        <w:t xml:space="preserve">The school will make use of resources to assess and track wellbeing as appropriate including: </w:t>
      </w:r>
    </w:p>
    <w:p w14:paraId="09B1DF24" w14:textId="3A30E9D7" w:rsidR="00115655" w:rsidRPr="009D0F0E" w:rsidRDefault="00EB016B" w:rsidP="007B5C97">
      <w:pPr>
        <w:pStyle w:val="ListParagraph"/>
        <w:numPr>
          <w:ilvl w:val="0"/>
          <w:numId w:val="5"/>
        </w:numPr>
        <w:rPr>
          <w:rFonts w:cstheme="minorHAnsi"/>
          <w:sz w:val="24"/>
          <w:szCs w:val="24"/>
        </w:rPr>
      </w:pPr>
      <w:r w:rsidRPr="009D0F0E">
        <w:rPr>
          <w:rFonts w:cstheme="minorHAnsi"/>
          <w:sz w:val="24"/>
          <w:szCs w:val="24"/>
        </w:rPr>
        <w:t xml:space="preserve">Strengths and Difficulties questionnaire </w:t>
      </w:r>
      <w:r w:rsidR="00CC1457" w:rsidRPr="009D0F0E">
        <w:rPr>
          <w:rFonts w:cstheme="minorHAnsi"/>
          <w:sz w:val="24"/>
          <w:szCs w:val="24"/>
        </w:rPr>
        <w:t>- https://www.sdqinfo.org/</w:t>
      </w:r>
    </w:p>
    <w:p w14:paraId="07CA2F30" w14:textId="577A61E5" w:rsidR="007B5C97" w:rsidRPr="009D0F0E" w:rsidRDefault="007B5C97" w:rsidP="007B5C97">
      <w:pPr>
        <w:pStyle w:val="ListParagraph"/>
        <w:numPr>
          <w:ilvl w:val="0"/>
          <w:numId w:val="5"/>
        </w:numPr>
        <w:rPr>
          <w:rFonts w:cstheme="minorHAnsi"/>
          <w:sz w:val="24"/>
          <w:szCs w:val="24"/>
        </w:rPr>
      </w:pPr>
      <w:r w:rsidRPr="009D0F0E">
        <w:rPr>
          <w:rFonts w:cstheme="minorHAnsi"/>
          <w:sz w:val="24"/>
          <w:szCs w:val="24"/>
        </w:rPr>
        <w:t>The Boxall Profile</w:t>
      </w:r>
      <w:r w:rsidR="00CC1457" w:rsidRPr="009D0F0E">
        <w:rPr>
          <w:rFonts w:cstheme="minorHAnsi"/>
          <w:sz w:val="24"/>
          <w:szCs w:val="24"/>
        </w:rPr>
        <w:t xml:space="preserve"> – Nurture UK </w:t>
      </w:r>
    </w:p>
    <w:p w14:paraId="7281065F" w14:textId="3124FACB" w:rsidR="007B5C97" w:rsidRPr="009D0F0E" w:rsidRDefault="00EB016B" w:rsidP="007B5C97">
      <w:pPr>
        <w:pStyle w:val="ListParagraph"/>
        <w:numPr>
          <w:ilvl w:val="0"/>
          <w:numId w:val="5"/>
        </w:numPr>
        <w:rPr>
          <w:rFonts w:cstheme="minorHAnsi"/>
          <w:sz w:val="24"/>
          <w:szCs w:val="24"/>
        </w:rPr>
      </w:pPr>
      <w:r w:rsidRPr="009D0F0E">
        <w:rPr>
          <w:rFonts w:cstheme="minorHAnsi"/>
          <w:sz w:val="24"/>
          <w:szCs w:val="24"/>
        </w:rPr>
        <w:t xml:space="preserve">Emotional literacy scales </w:t>
      </w:r>
      <w:r w:rsidR="00CC1457" w:rsidRPr="009D0F0E">
        <w:rPr>
          <w:rFonts w:cstheme="minorHAnsi"/>
          <w:sz w:val="24"/>
          <w:szCs w:val="24"/>
        </w:rPr>
        <w:t xml:space="preserve">– GL Assessment </w:t>
      </w:r>
    </w:p>
    <w:p w14:paraId="2068F220" w14:textId="0187B274" w:rsidR="00CC1457" w:rsidRPr="009D0F0E" w:rsidRDefault="00CC1457" w:rsidP="007B5C97">
      <w:pPr>
        <w:pStyle w:val="ListParagraph"/>
        <w:numPr>
          <w:ilvl w:val="0"/>
          <w:numId w:val="5"/>
        </w:numPr>
        <w:rPr>
          <w:rFonts w:cstheme="minorHAnsi"/>
          <w:sz w:val="24"/>
          <w:szCs w:val="24"/>
        </w:rPr>
      </w:pPr>
      <w:r w:rsidRPr="009D0F0E">
        <w:rPr>
          <w:rFonts w:cstheme="minorHAnsi"/>
          <w:sz w:val="24"/>
          <w:szCs w:val="24"/>
        </w:rPr>
        <w:t>Engagement Profile – (2020 Rochford Version)</w:t>
      </w:r>
    </w:p>
    <w:p w14:paraId="1B1A2102" w14:textId="63E13D7C" w:rsidR="00A8557B" w:rsidRPr="009D0F0E" w:rsidRDefault="00002CF3" w:rsidP="00A8557B">
      <w:pPr>
        <w:pStyle w:val="ListParagraph"/>
        <w:numPr>
          <w:ilvl w:val="0"/>
          <w:numId w:val="5"/>
        </w:numPr>
        <w:rPr>
          <w:rFonts w:cstheme="minorHAnsi"/>
          <w:sz w:val="24"/>
          <w:szCs w:val="24"/>
        </w:rPr>
      </w:pPr>
      <w:r w:rsidRPr="009D0F0E">
        <w:rPr>
          <w:rFonts w:cstheme="minorHAnsi"/>
          <w:sz w:val="24"/>
          <w:szCs w:val="24"/>
        </w:rPr>
        <w:t>Leuven</w:t>
      </w:r>
      <w:r w:rsidR="00356D32" w:rsidRPr="009D0F0E">
        <w:rPr>
          <w:rFonts w:cstheme="minorHAnsi"/>
          <w:sz w:val="24"/>
          <w:szCs w:val="24"/>
        </w:rPr>
        <w:t xml:space="preserve"> Scale</w:t>
      </w:r>
    </w:p>
    <w:p w14:paraId="5300B363" w14:textId="4CF9B93D" w:rsidR="00A8557B" w:rsidRPr="009D0F0E" w:rsidRDefault="00A8557B" w:rsidP="00A8557B">
      <w:pPr>
        <w:rPr>
          <w:rFonts w:cstheme="minorHAnsi"/>
          <w:b/>
          <w:bCs/>
          <w:sz w:val="24"/>
          <w:szCs w:val="24"/>
        </w:rPr>
      </w:pPr>
      <w:r w:rsidRPr="009D0F0E">
        <w:rPr>
          <w:rFonts w:cstheme="minorHAnsi"/>
          <w:b/>
          <w:bCs/>
          <w:sz w:val="24"/>
          <w:szCs w:val="24"/>
        </w:rPr>
        <w:t xml:space="preserve">Individual Health Care Plans </w:t>
      </w:r>
    </w:p>
    <w:p w14:paraId="20CACA93" w14:textId="77777777" w:rsidR="00C810E8" w:rsidRPr="009D0F0E" w:rsidRDefault="00C810E8" w:rsidP="00C810E8">
      <w:pPr>
        <w:rPr>
          <w:rFonts w:cstheme="minorHAnsi"/>
          <w:sz w:val="24"/>
          <w:szCs w:val="24"/>
        </w:rPr>
      </w:pPr>
      <w:r w:rsidRPr="009D0F0E">
        <w:rPr>
          <w:rFonts w:cstheme="minorHAnsi"/>
          <w:sz w:val="24"/>
          <w:szCs w:val="24"/>
        </w:rPr>
        <w:t xml:space="preserve">It is helpful to draw up an individual care plan for pupils causing concern or who receive a diagnosis pertaining to their mental health.  This should be drawn up involving the pupil, the parents and relevant health professionals. This can include: </w:t>
      </w:r>
    </w:p>
    <w:p w14:paraId="1ECA3A2D" w14:textId="77777777" w:rsidR="00C810E8" w:rsidRPr="009D0F0E" w:rsidRDefault="00C810E8" w:rsidP="00C810E8">
      <w:pPr>
        <w:pStyle w:val="ListParagraph"/>
        <w:numPr>
          <w:ilvl w:val="0"/>
          <w:numId w:val="10"/>
        </w:numPr>
        <w:spacing w:after="0" w:line="276" w:lineRule="auto"/>
        <w:jc w:val="both"/>
        <w:rPr>
          <w:rFonts w:cstheme="minorHAnsi"/>
          <w:sz w:val="24"/>
          <w:szCs w:val="24"/>
        </w:rPr>
      </w:pPr>
      <w:r w:rsidRPr="009D0F0E">
        <w:rPr>
          <w:rFonts w:cstheme="minorHAnsi"/>
          <w:sz w:val="24"/>
          <w:szCs w:val="24"/>
        </w:rPr>
        <w:t>Details of a pupil’s condition</w:t>
      </w:r>
    </w:p>
    <w:p w14:paraId="4F26A2D8" w14:textId="77777777" w:rsidR="00C810E8" w:rsidRPr="009D0F0E" w:rsidRDefault="00C810E8" w:rsidP="00C810E8">
      <w:pPr>
        <w:pStyle w:val="ListParagraph"/>
        <w:numPr>
          <w:ilvl w:val="0"/>
          <w:numId w:val="10"/>
        </w:numPr>
        <w:spacing w:after="0" w:line="276" w:lineRule="auto"/>
        <w:jc w:val="both"/>
        <w:rPr>
          <w:rFonts w:cstheme="minorHAnsi"/>
          <w:sz w:val="24"/>
          <w:szCs w:val="24"/>
        </w:rPr>
      </w:pPr>
      <w:r w:rsidRPr="009D0F0E">
        <w:rPr>
          <w:rFonts w:cstheme="minorHAnsi"/>
          <w:sz w:val="24"/>
          <w:szCs w:val="24"/>
        </w:rPr>
        <w:t>Special requirements and precautions</w:t>
      </w:r>
    </w:p>
    <w:p w14:paraId="184211C9" w14:textId="77777777" w:rsidR="00C810E8" w:rsidRPr="009D0F0E" w:rsidRDefault="00C810E8" w:rsidP="00C810E8">
      <w:pPr>
        <w:pStyle w:val="ListParagraph"/>
        <w:numPr>
          <w:ilvl w:val="0"/>
          <w:numId w:val="10"/>
        </w:numPr>
        <w:spacing w:after="0" w:line="276" w:lineRule="auto"/>
        <w:jc w:val="both"/>
        <w:rPr>
          <w:rFonts w:cstheme="minorHAnsi"/>
          <w:sz w:val="24"/>
          <w:szCs w:val="24"/>
        </w:rPr>
      </w:pPr>
      <w:r w:rsidRPr="009D0F0E">
        <w:rPr>
          <w:rFonts w:cstheme="minorHAnsi"/>
          <w:sz w:val="24"/>
          <w:szCs w:val="24"/>
        </w:rPr>
        <w:t>Medication and any side effects</w:t>
      </w:r>
    </w:p>
    <w:p w14:paraId="39B11347" w14:textId="77777777" w:rsidR="00C810E8" w:rsidRPr="009D0F0E" w:rsidRDefault="00C810E8" w:rsidP="00C810E8">
      <w:pPr>
        <w:pStyle w:val="ListParagraph"/>
        <w:numPr>
          <w:ilvl w:val="0"/>
          <w:numId w:val="10"/>
        </w:numPr>
        <w:spacing w:after="0" w:line="276" w:lineRule="auto"/>
        <w:jc w:val="both"/>
        <w:rPr>
          <w:rFonts w:cstheme="minorHAnsi"/>
          <w:sz w:val="24"/>
          <w:szCs w:val="24"/>
        </w:rPr>
      </w:pPr>
      <w:r w:rsidRPr="009D0F0E">
        <w:rPr>
          <w:rFonts w:cstheme="minorHAnsi"/>
          <w:sz w:val="24"/>
          <w:szCs w:val="24"/>
        </w:rPr>
        <w:t xml:space="preserve">What to do, and who to contact in an emergency </w:t>
      </w:r>
    </w:p>
    <w:p w14:paraId="593D5AAA" w14:textId="77777777" w:rsidR="00C810E8" w:rsidRPr="009D0F0E" w:rsidRDefault="00C810E8" w:rsidP="00C810E8">
      <w:pPr>
        <w:pStyle w:val="ListParagraph"/>
        <w:numPr>
          <w:ilvl w:val="0"/>
          <w:numId w:val="10"/>
        </w:numPr>
        <w:spacing w:after="0" w:line="276" w:lineRule="auto"/>
        <w:jc w:val="both"/>
        <w:rPr>
          <w:rFonts w:cstheme="minorHAnsi"/>
          <w:sz w:val="24"/>
          <w:szCs w:val="24"/>
        </w:rPr>
      </w:pPr>
      <w:r w:rsidRPr="009D0F0E">
        <w:rPr>
          <w:sz w:val="24"/>
          <w:szCs w:val="24"/>
        </w:rPr>
        <w:t xml:space="preserve">The role the school can play </w:t>
      </w:r>
    </w:p>
    <w:p w14:paraId="327D3114" w14:textId="26D443B6" w:rsidR="0AD1341A" w:rsidRPr="009D0F0E" w:rsidRDefault="0AD1341A" w:rsidP="0AD1341A">
      <w:pPr>
        <w:pStyle w:val="ListParagraph"/>
        <w:spacing w:after="0" w:line="276" w:lineRule="auto"/>
        <w:jc w:val="both"/>
        <w:rPr>
          <w:sz w:val="24"/>
          <w:szCs w:val="24"/>
        </w:rPr>
      </w:pPr>
    </w:p>
    <w:p w14:paraId="74881064" w14:textId="241EF4E0" w:rsidR="715B65A6" w:rsidRPr="009D0F0E" w:rsidRDefault="715B65A6" w:rsidP="0AD1341A">
      <w:pPr>
        <w:spacing w:after="0" w:line="276" w:lineRule="auto"/>
        <w:jc w:val="both"/>
        <w:rPr>
          <w:b/>
          <w:bCs/>
          <w:sz w:val="24"/>
          <w:szCs w:val="24"/>
        </w:rPr>
      </w:pPr>
      <w:r w:rsidRPr="009D0F0E">
        <w:rPr>
          <w:b/>
          <w:bCs/>
          <w:sz w:val="24"/>
          <w:szCs w:val="24"/>
        </w:rPr>
        <w:t xml:space="preserve">Individual Safety Plans </w:t>
      </w:r>
      <w:r w:rsidR="7622F21E" w:rsidRPr="009D0F0E">
        <w:rPr>
          <w:b/>
          <w:bCs/>
          <w:sz w:val="24"/>
          <w:szCs w:val="24"/>
        </w:rPr>
        <w:t>(Risk Assessment)</w:t>
      </w:r>
    </w:p>
    <w:p w14:paraId="6D72095D" w14:textId="48DCAAA7" w:rsidR="7622F21E" w:rsidRPr="009D0F0E" w:rsidRDefault="7622F21E" w:rsidP="0AD1341A">
      <w:pPr>
        <w:rPr>
          <w:sz w:val="24"/>
          <w:szCs w:val="24"/>
        </w:rPr>
      </w:pPr>
      <w:r w:rsidRPr="009D0F0E">
        <w:rPr>
          <w:sz w:val="24"/>
          <w:szCs w:val="24"/>
        </w:rPr>
        <w:t xml:space="preserve">It may be necessary </w:t>
      </w:r>
      <w:r w:rsidR="14E6C7E1" w:rsidRPr="009D0F0E">
        <w:rPr>
          <w:sz w:val="24"/>
          <w:szCs w:val="24"/>
        </w:rPr>
        <w:t>to create a safety plan to s</w:t>
      </w:r>
      <w:r w:rsidR="1A6A8572" w:rsidRPr="009D0F0E">
        <w:rPr>
          <w:sz w:val="24"/>
          <w:szCs w:val="24"/>
        </w:rPr>
        <w:t xml:space="preserve">afeguard the mental health </w:t>
      </w:r>
      <w:r w:rsidR="202856AF" w:rsidRPr="009D0F0E">
        <w:rPr>
          <w:sz w:val="24"/>
          <w:szCs w:val="24"/>
        </w:rPr>
        <w:t xml:space="preserve">and wellbeing of individual </w:t>
      </w:r>
      <w:r w:rsidR="6A1A8052" w:rsidRPr="009D0F0E">
        <w:rPr>
          <w:sz w:val="24"/>
          <w:szCs w:val="24"/>
        </w:rPr>
        <w:t>pupils who</w:t>
      </w:r>
      <w:r w:rsidR="6C0179EB" w:rsidRPr="009D0F0E">
        <w:rPr>
          <w:sz w:val="24"/>
          <w:szCs w:val="24"/>
        </w:rPr>
        <w:t xml:space="preserve"> have a mental health need. This should be drawn up </w:t>
      </w:r>
      <w:r w:rsidR="4CAB5388" w:rsidRPr="009D0F0E">
        <w:rPr>
          <w:sz w:val="24"/>
          <w:szCs w:val="24"/>
        </w:rPr>
        <w:t xml:space="preserve">involving the pupil, </w:t>
      </w:r>
      <w:r w:rsidR="5B80C668" w:rsidRPr="009D0F0E">
        <w:rPr>
          <w:sz w:val="24"/>
          <w:szCs w:val="24"/>
        </w:rPr>
        <w:t xml:space="preserve">DSL, </w:t>
      </w:r>
      <w:r w:rsidR="4CAB5388" w:rsidRPr="009D0F0E">
        <w:rPr>
          <w:sz w:val="24"/>
          <w:szCs w:val="24"/>
        </w:rPr>
        <w:t xml:space="preserve">the parents and relevant health professionals. This can include: </w:t>
      </w:r>
    </w:p>
    <w:p w14:paraId="6A5C6573" w14:textId="77777777" w:rsidR="4CAB5388" w:rsidRPr="009D0F0E" w:rsidRDefault="4CAB5388" w:rsidP="0AD1341A">
      <w:pPr>
        <w:pStyle w:val="ListParagraph"/>
        <w:numPr>
          <w:ilvl w:val="0"/>
          <w:numId w:val="10"/>
        </w:numPr>
        <w:spacing w:after="0" w:line="276" w:lineRule="auto"/>
        <w:jc w:val="both"/>
        <w:rPr>
          <w:sz w:val="24"/>
          <w:szCs w:val="24"/>
        </w:rPr>
      </w:pPr>
      <w:r w:rsidRPr="009D0F0E">
        <w:rPr>
          <w:sz w:val="24"/>
          <w:szCs w:val="24"/>
        </w:rPr>
        <w:t>Details of a pupil’s condition</w:t>
      </w:r>
    </w:p>
    <w:p w14:paraId="523F39A0" w14:textId="4378FDF6" w:rsidR="4CAB5388" w:rsidRPr="009D0F0E" w:rsidRDefault="4CAB5388" w:rsidP="0AD1341A">
      <w:pPr>
        <w:pStyle w:val="ListParagraph"/>
        <w:numPr>
          <w:ilvl w:val="0"/>
          <w:numId w:val="10"/>
        </w:numPr>
        <w:spacing w:after="0" w:line="276" w:lineRule="auto"/>
        <w:jc w:val="both"/>
        <w:rPr>
          <w:sz w:val="24"/>
          <w:szCs w:val="24"/>
        </w:rPr>
      </w:pPr>
      <w:r w:rsidRPr="009D0F0E">
        <w:rPr>
          <w:sz w:val="24"/>
          <w:szCs w:val="24"/>
        </w:rPr>
        <w:t>Special requirements and precautions</w:t>
      </w:r>
      <w:r w:rsidR="44F7B04A" w:rsidRPr="009D0F0E">
        <w:rPr>
          <w:sz w:val="24"/>
          <w:szCs w:val="24"/>
        </w:rPr>
        <w:t>, triggers and strategies</w:t>
      </w:r>
    </w:p>
    <w:p w14:paraId="3B28DEC1" w14:textId="77777777" w:rsidR="4CAB5388" w:rsidRPr="009D0F0E" w:rsidRDefault="4CAB5388" w:rsidP="0AD1341A">
      <w:pPr>
        <w:pStyle w:val="ListParagraph"/>
        <w:numPr>
          <w:ilvl w:val="0"/>
          <w:numId w:val="10"/>
        </w:numPr>
        <w:spacing w:after="0" w:line="276" w:lineRule="auto"/>
        <w:jc w:val="both"/>
        <w:rPr>
          <w:sz w:val="24"/>
          <w:szCs w:val="24"/>
        </w:rPr>
      </w:pPr>
      <w:r w:rsidRPr="009D0F0E">
        <w:rPr>
          <w:sz w:val="24"/>
          <w:szCs w:val="24"/>
        </w:rPr>
        <w:t xml:space="preserve">What to do, and who to contact in an emergency </w:t>
      </w:r>
    </w:p>
    <w:p w14:paraId="2C9759AD" w14:textId="5605CC10" w:rsidR="4CAB5388" w:rsidRPr="009D0F0E" w:rsidRDefault="4CAB5388" w:rsidP="0AD1341A">
      <w:pPr>
        <w:pStyle w:val="ListParagraph"/>
        <w:numPr>
          <w:ilvl w:val="0"/>
          <w:numId w:val="10"/>
        </w:numPr>
        <w:spacing w:after="0" w:line="276" w:lineRule="auto"/>
        <w:jc w:val="both"/>
        <w:rPr>
          <w:sz w:val="24"/>
          <w:szCs w:val="24"/>
        </w:rPr>
      </w:pPr>
      <w:r w:rsidRPr="009D0F0E">
        <w:rPr>
          <w:sz w:val="24"/>
          <w:szCs w:val="24"/>
        </w:rPr>
        <w:t>The role the school can play</w:t>
      </w:r>
    </w:p>
    <w:p w14:paraId="15ABA769" w14:textId="4B1108D3" w:rsidR="203168B5" w:rsidRPr="009D0F0E" w:rsidRDefault="203168B5" w:rsidP="0AD1341A">
      <w:pPr>
        <w:pStyle w:val="ListParagraph"/>
        <w:numPr>
          <w:ilvl w:val="0"/>
          <w:numId w:val="10"/>
        </w:numPr>
        <w:spacing w:after="0" w:line="276" w:lineRule="auto"/>
        <w:jc w:val="both"/>
        <w:rPr>
          <w:sz w:val="24"/>
          <w:szCs w:val="24"/>
        </w:rPr>
      </w:pPr>
      <w:r w:rsidRPr="009D0F0E">
        <w:rPr>
          <w:sz w:val="24"/>
          <w:szCs w:val="24"/>
        </w:rPr>
        <w:t xml:space="preserve">Child’s voice </w:t>
      </w:r>
    </w:p>
    <w:p w14:paraId="52472DF3" w14:textId="5C91B224" w:rsidR="0AD1341A" w:rsidRPr="009D0F0E" w:rsidRDefault="0AD1341A" w:rsidP="0AD1341A">
      <w:pPr>
        <w:spacing w:after="0" w:line="276" w:lineRule="auto"/>
        <w:jc w:val="both"/>
        <w:rPr>
          <w:sz w:val="24"/>
          <w:szCs w:val="24"/>
        </w:rPr>
      </w:pPr>
    </w:p>
    <w:p w14:paraId="4B6CF9A8" w14:textId="2AB7C0CD" w:rsidR="0AD1341A" w:rsidRPr="009D0F0E" w:rsidRDefault="0AD1341A" w:rsidP="0AD1341A">
      <w:pPr>
        <w:spacing w:after="0" w:line="276" w:lineRule="auto"/>
        <w:jc w:val="both"/>
        <w:rPr>
          <w:b/>
          <w:bCs/>
          <w:sz w:val="24"/>
          <w:szCs w:val="24"/>
        </w:rPr>
      </w:pPr>
    </w:p>
    <w:p w14:paraId="21CC1DBA" w14:textId="77777777" w:rsidR="00C810E8" w:rsidRPr="009D0F0E" w:rsidRDefault="00C810E8" w:rsidP="00C810E8">
      <w:pPr>
        <w:pStyle w:val="ListParagraph"/>
        <w:spacing w:after="0" w:line="276" w:lineRule="auto"/>
        <w:jc w:val="both"/>
        <w:rPr>
          <w:rFonts w:cstheme="minorHAnsi"/>
          <w:sz w:val="24"/>
          <w:szCs w:val="24"/>
        </w:rPr>
      </w:pPr>
    </w:p>
    <w:p w14:paraId="2E9D269D" w14:textId="77777777" w:rsidR="007B5C97" w:rsidRPr="009D0F0E" w:rsidRDefault="00EB016B" w:rsidP="007B5C97">
      <w:pPr>
        <w:rPr>
          <w:rFonts w:cstheme="minorHAnsi"/>
          <w:b/>
          <w:bCs/>
          <w:sz w:val="24"/>
          <w:szCs w:val="24"/>
        </w:rPr>
      </w:pPr>
      <w:r w:rsidRPr="009D0F0E">
        <w:rPr>
          <w:rFonts w:cstheme="minorHAnsi"/>
          <w:b/>
          <w:bCs/>
          <w:sz w:val="24"/>
          <w:szCs w:val="24"/>
        </w:rPr>
        <w:t xml:space="preserve">Signposting </w:t>
      </w:r>
    </w:p>
    <w:p w14:paraId="5DDF17CB" w14:textId="77777777" w:rsidR="00115655" w:rsidRPr="009D0F0E" w:rsidRDefault="00EB016B" w:rsidP="007B5C97">
      <w:pPr>
        <w:rPr>
          <w:rFonts w:cstheme="minorHAnsi"/>
          <w:sz w:val="24"/>
          <w:szCs w:val="24"/>
        </w:rPr>
      </w:pPr>
      <w:r w:rsidRPr="009D0F0E">
        <w:rPr>
          <w:rFonts w:cstheme="minorHAnsi"/>
          <w:sz w:val="24"/>
          <w:szCs w:val="24"/>
        </w:rPr>
        <w:t xml:space="preserve">We will ensure that staff, pupils and parents are aware of what support is available within our school and how to access further </w:t>
      </w:r>
      <w:r w:rsidR="007B5C97" w:rsidRPr="009D0F0E">
        <w:rPr>
          <w:rFonts w:cstheme="minorHAnsi"/>
          <w:sz w:val="24"/>
          <w:szCs w:val="24"/>
        </w:rPr>
        <w:t xml:space="preserve">appropriate </w:t>
      </w:r>
      <w:r w:rsidRPr="009D0F0E">
        <w:rPr>
          <w:rFonts w:cstheme="minorHAnsi"/>
          <w:sz w:val="24"/>
          <w:szCs w:val="24"/>
        </w:rPr>
        <w:t xml:space="preserve">support. </w:t>
      </w:r>
    </w:p>
    <w:p w14:paraId="52A0C0E1" w14:textId="0FB1A426" w:rsidR="00C810E8" w:rsidRPr="009D0F0E" w:rsidRDefault="00C810E8" w:rsidP="00C810E8">
      <w:pPr>
        <w:rPr>
          <w:rFonts w:cstheme="minorHAnsi"/>
          <w:sz w:val="24"/>
          <w:szCs w:val="24"/>
        </w:rPr>
      </w:pPr>
      <w:r w:rsidRPr="009D0F0E">
        <w:rPr>
          <w:rFonts w:cstheme="minorHAnsi"/>
          <w:sz w:val="24"/>
          <w:szCs w:val="24"/>
        </w:rPr>
        <w:t xml:space="preserve">We will display relevant sources of support in communal areas such as entrance areas, </w:t>
      </w:r>
      <w:r w:rsidR="00101683" w:rsidRPr="009D0F0E">
        <w:rPr>
          <w:rFonts w:cstheme="minorHAnsi"/>
          <w:sz w:val="24"/>
          <w:szCs w:val="24"/>
        </w:rPr>
        <w:t xml:space="preserve">staffrooms, </w:t>
      </w:r>
      <w:r w:rsidRPr="009D0F0E">
        <w:rPr>
          <w:rFonts w:cstheme="minorHAnsi"/>
          <w:sz w:val="24"/>
          <w:szCs w:val="24"/>
        </w:rPr>
        <w:t xml:space="preserve">across school displays, common rooms and toilets and will regularly highlight sources of support to </w:t>
      </w:r>
      <w:r w:rsidR="001C01D8" w:rsidRPr="009D0F0E">
        <w:rPr>
          <w:rFonts w:cstheme="minorHAnsi"/>
          <w:sz w:val="24"/>
          <w:szCs w:val="24"/>
        </w:rPr>
        <w:t>children/young people</w:t>
      </w:r>
      <w:r w:rsidRPr="009D0F0E">
        <w:rPr>
          <w:rFonts w:cstheme="minorHAnsi"/>
          <w:sz w:val="24"/>
          <w:szCs w:val="24"/>
        </w:rPr>
        <w:t xml:space="preserve"> within relevant parts of the curriculum.  Whenever we highlight sources of support, we will increase the chance of </w:t>
      </w:r>
      <w:r w:rsidR="00101683" w:rsidRPr="009D0F0E">
        <w:rPr>
          <w:rFonts w:cstheme="minorHAnsi"/>
          <w:sz w:val="24"/>
          <w:szCs w:val="24"/>
        </w:rPr>
        <w:t xml:space="preserve">child/young person </w:t>
      </w:r>
      <w:r w:rsidRPr="009D0F0E">
        <w:rPr>
          <w:rFonts w:cstheme="minorHAnsi"/>
          <w:sz w:val="24"/>
          <w:szCs w:val="24"/>
        </w:rPr>
        <w:t>help-seeking by ensuring pupils understand:</w:t>
      </w:r>
    </w:p>
    <w:p w14:paraId="7C14546C" w14:textId="77777777" w:rsidR="00C810E8" w:rsidRPr="009D0F0E" w:rsidRDefault="00C810E8" w:rsidP="00101683">
      <w:pPr>
        <w:pStyle w:val="ListParagraph"/>
        <w:numPr>
          <w:ilvl w:val="0"/>
          <w:numId w:val="22"/>
        </w:numPr>
        <w:spacing w:after="0" w:line="276" w:lineRule="auto"/>
        <w:jc w:val="both"/>
        <w:rPr>
          <w:rFonts w:cstheme="minorHAnsi"/>
          <w:sz w:val="24"/>
          <w:szCs w:val="24"/>
        </w:rPr>
      </w:pPr>
      <w:r w:rsidRPr="009D0F0E">
        <w:rPr>
          <w:rFonts w:cstheme="minorHAnsi"/>
          <w:sz w:val="24"/>
          <w:szCs w:val="24"/>
        </w:rPr>
        <w:t>What help is available</w:t>
      </w:r>
    </w:p>
    <w:p w14:paraId="32F7A786" w14:textId="77777777" w:rsidR="00C810E8" w:rsidRPr="009D0F0E" w:rsidRDefault="00C810E8" w:rsidP="00101683">
      <w:pPr>
        <w:pStyle w:val="ListParagraph"/>
        <w:numPr>
          <w:ilvl w:val="0"/>
          <w:numId w:val="22"/>
        </w:numPr>
        <w:spacing w:after="0" w:line="276" w:lineRule="auto"/>
        <w:jc w:val="both"/>
        <w:rPr>
          <w:rFonts w:cstheme="minorHAnsi"/>
          <w:sz w:val="24"/>
          <w:szCs w:val="24"/>
        </w:rPr>
      </w:pPr>
      <w:r w:rsidRPr="009D0F0E">
        <w:rPr>
          <w:rFonts w:cstheme="minorHAnsi"/>
          <w:sz w:val="24"/>
          <w:szCs w:val="24"/>
        </w:rPr>
        <w:t>Who it is aimed at</w:t>
      </w:r>
    </w:p>
    <w:p w14:paraId="61E295EC" w14:textId="77777777" w:rsidR="00C810E8" w:rsidRPr="009D0F0E" w:rsidRDefault="00C810E8" w:rsidP="00101683">
      <w:pPr>
        <w:pStyle w:val="ListParagraph"/>
        <w:numPr>
          <w:ilvl w:val="0"/>
          <w:numId w:val="22"/>
        </w:numPr>
        <w:spacing w:after="0" w:line="276" w:lineRule="auto"/>
        <w:jc w:val="both"/>
        <w:rPr>
          <w:rFonts w:cstheme="minorHAnsi"/>
          <w:sz w:val="24"/>
          <w:szCs w:val="24"/>
        </w:rPr>
      </w:pPr>
      <w:r w:rsidRPr="009D0F0E">
        <w:rPr>
          <w:rFonts w:cstheme="minorHAnsi"/>
          <w:sz w:val="24"/>
          <w:szCs w:val="24"/>
        </w:rPr>
        <w:t>How to access it</w:t>
      </w:r>
    </w:p>
    <w:p w14:paraId="4C9E5B32" w14:textId="77777777" w:rsidR="00C810E8" w:rsidRPr="009D0F0E" w:rsidRDefault="00C810E8" w:rsidP="00101683">
      <w:pPr>
        <w:pStyle w:val="ListParagraph"/>
        <w:numPr>
          <w:ilvl w:val="0"/>
          <w:numId w:val="22"/>
        </w:numPr>
        <w:spacing w:after="0" w:line="276" w:lineRule="auto"/>
        <w:jc w:val="both"/>
        <w:rPr>
          <w:rFonts w:cstheme="minorHAnsi"/>
          <w:sz w:val="24"/>
          <w:szCs w:val="24"/>
        </w:rPr>
      </w:pPr>
      <w:r w:rsidRPr="009D0F0E">
        <w:rPr>
          <w:rFonts w:cstheme="minorHAnsi"/>
          <w:sz w:val="24"/>
          <w:szCs w:val="24"/>
        </w:rPr>
        <w:t>Why to access it</w:t>
      </w:r>
    </w:p>
    <w:p w14:paraId="6DDA1976" w14:textId="366D9B46" w:rsidR="00C810E8" w:rsidRPr="009D0F0E" w:rsidRDefault="00C810E8" w:rsidP="007B5C97">
      <w:pPr>
        <w:pStyle w:val="ListParagraph"/>
        <w:numPr>
          <w:ilvl w:val="0"/>
          <w:numId w:val="22"/>
        </w:numPr>
        <w:spacing w:after="0" w:line="276" w:lineRule="auto"/>
        <w:jc w:val="both"/>
        <w:rPr>
          <w:rFonts w:cstheme="minorHAnsi"/>
          <w:sz w:val="24"/>
          <w:szCs w:val="24"/>
        </w:rPr>
      </w:pPr>
      <w:r w:rsidRPr="009D0F0E">
        <w:rPr>
          <w:rFonts w:cstheme="minorHAnsi"/>
          <w:sz w:val="24"/>
          <w:szCs w:val="24"/>
        </w:rPr>
        <w:t>What is likely to happen next</w:t>
      </w:r>
    </w:p>
    <w:p w14:paraId="32DA5AB1" w14:textId="77777777" w:rsidR="00AB7D25" w:rsidRPr="009D0F0E" w:rsidRDefault="00AB7D25" w:rsidP="00AB7D25">
      <w:pPr>
        <w:pStyle w:val="ListParagraph"/>
        <w:spacing w:after="0" w:line="276" w:lineRule="auto"/>
        <w:jc w:val="both"/>
        <w:rPr>
          <w:rFonts w:cstheme="minorHAnsi"/>
          <w:sz w:val="24"/>
          <w:szCs w:val="24"/>
        </w:rPr>
      </w:pPr>
    </w:p>
    <w:p w14:paraId="630FC591" w14:textId="77777777" w:rsidR="00115655" w:rsidRPr="009D0F0E" w:rsidRDefault="00EB016B">
      <w:pPr>
        <w:rPr>
          <w:rFonts w:cstheme="minorHAnsi"/>
          <w:b/>
          <w:bCs/>
          <w:sz w:val="24"/>
          <w:szCs w:val="24"/>
        </w:rPr>
      </w:pPr>
      <w:r w:rsidRPr="009D0F0E">
        <w:rPr>
          <w:rFonts w:cstheme="minorHAnsi"/>
          <w:b/>
          <w:bCs/>
          <w:sz w:val="24"/>
          <w:szCs w:val="24"/>
        </w:rPr>
        <w:t xml:space="preserve">Identifying needs and Warning Signs </w:t>
      </w:r>
    </w:p>
    <w:p w14:paraId="6F1B35B2" w14:textId="77777777" w:rsidR="00115655" w:rsidRPr="009D0F0E" w:rsidRDefault="007B5C97">
      <w:pPr>
        <w:rPr>
          <w:rFonts w:cstheme="minorHAnsi"/>
          <w:sz w:val="24"/>
          <w:szCs w:val="24"/>
        </w:rPr>
      </w:pPr>
      <w:r w:rsidRPr="009D0F0E">
        <w:rPr>
          <w:rFonts w:cstheme="minorHAnsi"/>
          <w:sz w:val="24"/>
          <w:szCs w:val="24"/>
        </w:rPr>
        <w:t xml:space="preserve">When assessing children/young people’s mental health we should take into account: </w:t>
      </w:r>
    </w:p>
    <w:p w14:paraId="01E7EEB2" w14:textId="3A200E51"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Attendance</w:t>
      </w:r>
    </w:p>
    <w:p w14:paraId="39BCCE0C" w14:textId="00A430A9"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Punctuality </w:t>
      </w:r>
    </w:p>
    <w:p w14:paraId="1B3982B9" w14:textId="094E74E4"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Relationships </w:t>
      </w:r>
      <w:r w:rsidR="007B5C97" w:rsidRPr="009D0F0E">
        <w:rPr>
          <w:rFonts w:cstheme="minorHAnsi"/>
          <w:sz w:val="24"/>
          <w:szCs w:val="24"/>
        </w:rPr>
        <w:t>between peers</w:t>
      </w:r>
    </w:p>
    <w:p w14:paraId="0858ADF4" w14:textId="187BFB8A"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Approach</w:t>
      </w:r>
      <w:r w:rsidR="007B5C97" w:rsidRPr="009D0F0E">
        <w:rPr>
          <w:rFonts w:cstheme="minorHAnsi"/>
          <w:sz w:val="24"/>
          <w:szCs w:val="24"/>
        </w:rPr>
        <w:t>es</w:t>
      </w:r>
      <w:r w:rsidRPr="009D0F0E">
        <w:rPr>
          <w:rFonts w:cstheme="minorHAnsi"/>
          <w:sz w:val="24"/>
          <w:szCs w:val="24"/>
        </w:rPr>
        <w:t xml:space="preserve"> to learning </w:t>
      </w:r>
    </w:p>
    <w:p w14:paraId="4D162CB3" w14:textId="732D16A9"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Physical indicators </w:t>
      </w:r>
    </w:p>
    <w:p w14:paraId="66BDBEAB" w14:textId="0B538B1B"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Negative behaviour patterns </w:t>
      </w:r>
    </w:p>
    <w:p w14:paraId="17A84A95" w14:textId="763B239C" w:rsidR="00AB7D25" w:rsidRPr="009D0F0E" w:rsidRDefault="00AB7D25" w:rsidP="00101683">
      <w:pPr>
        <w:pStyle w:val="ListParagraph"/>
        <w:numPr>
          <w:ilvl w:val="0"/>
          <w:numId w:val="10"/>
        </w:numPr>
        <w:rPr>
          <w:rFonts w:cstheme="minorHAnsi"/>
          <w:sz w:val="24"/>
          <w:szCs w:val="24"/>
        </w:rPr>
      </w:pPr>
      <w:r w:rsidRPr="009D0F0E">
        <w:rPr>
          <w:rFonts w:cstheme="minorHAnsi"/>
          <w:sz w:val="24"/>
          <w:szCs w:val="24"/>
        </w:rPr>
        <w:t>Changes in presentation</w:t>
      </w:r>
    </w:p>
    <w:p w14:paraId="184898B0" w14:textId="34DB2356"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Family circumstances </w:t>
      </w:r>
    </w:p>
    <w:p w14:paraId="3416675D" w14:textId="2F9CAA2D" w:rsidR="00115655" w:rsidRPr="009D0F0E" w:rsidRDefault="00EB016B" w:rsidP="00101683">
      <w:pPr>
        <w:pStyle w:val="ListParagraph"/>
        <w:numPr>
          <w:ilvl w:val="0"/>
          <w:numId w:val="10"/>
        </w:numPr>
        <w:rPr>
          <w:rFonts w:cstheme="minorHAnsi"/>
          <w:sz w:val="24"/>
          <w:szCs w:val="24"/>
        </w:rPr>
      </w:pPr>
      <w:r w:rsidRPr="009D0F0E">
        <w:rPr>
          <w:rFonts w:cstheme="minorHAnsi"/>
          <w:sz w:val="24"/>
          <w:szCs w:val="24"/>
        </w:rPr>
        <w:t xml:space="preserve">Recent bereavement </w:t>
      </w:r>
    </w:p>
    <w:p w14:paraId="5A8822F1" w14:textId="7AE1D063" w:rsidR="00115655" w:rsidRPr="009D0F0E" w:rsidRDefault="00EB016B" w:rsidP="00101683">
      <w:pPr>
        <w:pStyle w:val="ListParagraph"/>
        <w:numPr>
          <w:ilvl w:val="0"/>
          <w:numId w:val="10"/>
        </w:numPr>
        <w:rPr>
          <w:rFonts w:cstheme="minorHAnsi"/>
          <w:sz w:val="24"/>
          <w:szCs w:val="24"/>
        </w:rPr>
      </w:pPr>
      <w:r w:rsidRPr="009D0F0E">
        <w:rPr>
          <w:sz w:val="24"/>
          <w:szCs w:val="24"/>
        </w:rPr>
        <w:t xml:space="preserve">Health indicators  </w:t>
      </w:r>
    </w:p>
    <w:p w14:paraId="6B201951" w14:textId="69CC32CF" w:rsidR="2F810098" w:rsidRPr="009D0F0E" w:rsidRDefault="2F810098" w:rsidP="0AD1341A">
      <w:pPr>
        <w:pStyle w:val="ListParagraph"/>
        <w:numPr>
          <w:ilvl w:val="0"/>
          <w:numId w:val="10"/>
        </w:numPr>
        <w:rPr>
          <w:sz w:val="24"/>
          <w:szCs w:val="24"/>
        </w:rPr>
      </w:pPr>
      <w:r w:rsidRPr="009D0F0E">
        <w:rPr>
          <w:sz w:val="24"/>
          <w:szCs w:val="24"/>
        </w:rPr>
        <w:t>Adverse childhood experiences</w:t>
      </w:r>
    </w:p>
    <w:p w14:paraId="3416604E" w14:textId="77777777" w:rsidR="001C01D8" w:rsidRPr="009D0F0E" w:rsidRDefault="001C01D8" w:rsidP="001C01D8">
      <w:pPr>
        <w:rPr>
          <w:rFonts w:cstheme="minorHAnsi"/>
          <w:sz w:val="24"/>
          <w:szCs w:val="24"/>
        </w:rPr>
      </w:pPr>
      <w:r w:rsidRPr="009D0F0E">
        <w:rPr>
          <w:rFonts w:cstheme="minorHAnsi"/>
          <w:sz w:val="24"/>
          <w:szCs w:val="24"/>
        </w:rPr>
        <w:t>Possible warning signs include:</w:t>
      </w:r>
    </w:p>
    <w:p w14:paraId="597952DF"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Physical signs of harm that are repeated or appear non-accidental</w:t>
      </w:r>
    </w:p>
    <w:p w14:paraId="1E6D1A3E"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 xml:space="preserve">Changes in eating / sleeping habits </w:t>
      </w:r>
    </w:p>
    <w:p w14:paraId="5A947F35"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Increased isolation from friends or family, becoming socially withdrawn</w:t>
      </w:r>
    </w:p>
    <w:p w14:paraId="0DE1076C"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 xml:space="preserve">Changes in activity and mood </w:t>
      </w:r>
    </w:p>
    <w:p w14:paraId="0CE674AF"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Lowering of academic achievement</w:t>
      </w:r>
    </w:p>
    <w:p w14:paraId="001704C4"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Talking or joking about self-harm or suicide</w:t>
      </w:r>
    </w:p>
    <w:p w14:paraId="0E1E869B" w14:textId="77777777" w:rsidR="001C01D8" w:rsidRPr="009D0F0E" w:rsidRDefault="001C01D8" w:rsidP="001C01D8">
      <w:pPr>
        <w:pStyle w:val="ListParagraph"/>
        <w:numPr>
          <w:ilvl w:val="0"/>
          <w:numId w:val="6"/>
        </w:numPr>
        <w:rPr>
          <w:rFonts w:cstheme="minorHAnsi"/>
          <w:sz w:val="24"/>
          <w:szCs w:val="24"/>
        </w:rPr>
      </w:pPr>
      <w:r w:rsidRPr="009D0F0E">
        <w:rPr>
          <w:rFonts w:cstheme="minorHAnsi"/>
          <w:sz w:val="24"/>
          <w:szCs w:val="24"/>
        </w:rPr>
        <w:t>Children/young people making comments about wanting to die, wishing they were dead</w:t>
      </w:r>
    </w:p>
    <w:p w14:paraId="441EB303"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Abusing drugs or alcohol</w:t>
      </w:r>
    </w:p>
    <w:p w14:paraId="68C66541"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Expressing feelings of failure, uselessness or loss of hope</w:t>
      </w:r>
    </w:p>
    <w:p w14:paraId="1E275D36"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 xml:space="preserve">Changes in clothing – e.g. long sleeves in warm weather </w:t>
      </w:r>
    </w:p>
    <w:p w14:paraId="672F97FD"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Secretive behaviour</w:t>
      </w:r>
    </w:p>
    <w:p w14:paraId="27E6A7AB" w14:textId="4D4F2644" w:rsidR="001C01D8" w:rsidRPr="009D0F0E" w:rsidRDefault="001C01D8" w:rsidP="0AD1341A">
      <w:pPr>
        <w:pStyle w:val="ListParagraph"/>
        <w:numPr>
          <w:ilvl w:val="0"/>
          <w:numId w:val="6"/>
        </w:numPr>
        <w:spacing w:after="0" w:line="276" w:lineRule="auto"/>
        <w:jc w:val="both"/>
        <w:rPr>
          <w:sz w:val="24"/>
          <w:szCs w:val="24"/>
        </w:rPr>
      </w:pPr>
      <w:r w:rsidRPr="009D0F0E">
        <w:rPr>
          <w:sz w:val="24"/>
          <w:szCs w:val="24"/>
        </w:rPr>
        <w:t>Refusal to take part in PE or getting changed secretively</w:t>
      </w:r>
    </w:p>
    <w:p w14:paraId="56BB0E08" w14:textId="77777777" w:rsidR="001C01D8" w:rsidRPr="009D0F0E" w:rsidRDefault="001C01D8" w:rsidP="001C01D8">
      <w:pPr>
        <w:pStyle w:val="ListParagraph"/>
        <w:numPr>
          <w:ilvl w:val="0"/>
          <w:numId w:val="6"/>
        </w:numPr>
        <w:spacing w:after="0" w:line="276" w:lineRule="auto"/>
        <w:jc w:val="both"/>
        <w:rPr>
          <w:rFonts w:cstheme="minorHAnsi"/>
          <w:sz w:val="24"/>
          <w:szCs w:val="24"/>
        </w:rPr>
      </w:pPr>
      <w:r w:rsidRPr="009D0F0E">
        <w:rPr>
          <w:rFonts w:cstheme="minorHAnsi"/>
          <w:sz w:val="24"/>
          <w:szCs w:val="24"/>
        </w:rPr>
        <w:t>Lateness to or absence from school</w:t>
      </w:r>
    </w:p>
    <w:p w14:paraId="63F33F74" w14:textId="06319FED" w:rsidR="00A8557B" w:rsidRPr="009D0F0E" w:rsidRDefault="001C01D8" w:rsidP="00A8557B">
      <w:pPr>
        <w:pStyle w:val="ListParagraph"/>
        <w:numPr>
          <w:ilvl w:val="0"/>
          <w:numId w:val="6"/>
        </w:numPr>
        <w:spacing w:after="0" w:line="276" w:lineRule="auto"/>
        <w:jc w:val="both"/>
        <w:rPr>
          <w:rFonts w:cstheme="minorHAnsi"/>
          <w:sz w:val="24"/>
          <w:szCs w:val="24"/>
        </w:rPr>
      </w:pPr>
      <w:r w:rsidRPr="009D0F0E">
        <w:rPr>
          <w:rFonts w:cstheme="minorHAnsi"/>
          <w:sz w:val="24"/>
          <w:szCs w:val="24"/>
        </w:rPr>
        <w:t>Repeated physical pain or nausea with no evident cause</w:t>
      </w:r>
    </w:p>
    <w:p w14:paraId="1C62D3D4" w14:textId="77777777" w:rsidR="0024367C" w:rsidRPr="009D0F0E" w:rsidRDefault="0024367C" w:rsidP="0024367C">
      <w:pPr>
        <w:spacing w:after="0" w:line="276" w:lineRule="auto"/>
        <w:jc w:val="both"/>
        <w:rPr>
          <w:rFonts w:cstheme="minorHAnsi"/>
          <w:sz w:val="24"/>
          <w:szCs w:val="24"/>
        </w:rPr>
      </w:pPr>
    </w:p>
    <w:p w14:paraId="717C6219" w14:textId="77777777" w:rsidR="0024367C" w:rsidRPr="009D0F0E" w:rsidRDefault="0024367C" w:rsidP="0024367C">
      <w:pPr>
        <w:spacing w:after="0" w:line="276" w:lineRule="auto"/>
        <w:jc w:val="both"/>
        <w:rPr>
          <w:rFonts w:cstheme="minorHAnsi"/>
          <w:sz w:val="24"/>
          <w:szCs w:val="24"/>
        </w:rPr>
      </w:pPr>
    </w:p>
    <w:p w14:paraId="686B2929" w14:textId="5C36A1B5" w:rsidR="00A8557B" w:rsidRPr="009D0F0E" w:rsidRDefault="00A8557B" w:rsidP="00A8557B">
      <w:pPr>
        <w:spacing w:after="0" w:line="276" w:lineRule="auto"/>
        <w:jc w:val="both"/>
        <w:rPr>
          <w:rFonts w:cstheme="minorHAnsi"/>
          <w:b/>
          <w:bCs/>
          <w:sz w:val="24"/>
          <w:szCs w:val="24"/>
        </w:rPr>
      </w:pPr>
      <w:r w:rsidRPr="009D0F0E">
        <w:rPr>
          <w:rFonts w:cstheme="minorHAnsi"/>
          <w:b/>
          <w:bCs/>
          <w:sz w:val="24"/>
          <w:szCs w:val="24"/>
        </w:rPr>
        <w:t>Managing Disclosures</w:t>
      </w:r>
    </w:p>
    <w:p w14:paraId="36E68521" w14:textId="77777777" w:rsidR="00A8557B" w:rsidRPr="009D0F0E" w:rsidRDefault="00A8557B" w:rsidP="00A8557B">
      <w:pPr>
        <w:spacing w:after="0" w:line="276" w:lineRule="auto"/>
        <w:jc w:val="both"/>
        <w:rPr>
          <w:rFonts w:cstheme="minorHAnsi"/>
          <w:sz w:val="24"/>
          <w:szCs w:val="24"/>
        </w:rPr>
      </w:pPr>
    </w:p>
    <w:p w14:paraId="787B069E" w14:textId="77777777" w:rsidR="001C01D8" w:rsidRPr="009D0F0E" w:rsidRDefault="001C01D8" w:rsidP="001C01D8">
      <w:pPr>
        <w:rPr>
          <w:rFonts w:cstheme="minorHAnsi"/>
          <w:sz w:val="24"/>
          <w:szCs w:val="24"/>
        </w:rPr>
      </w:pPr>
      <w:r w:rsidRPr="009D0F0E">
        <w:rPr>
          <w:rFonts w:cstheme="minorHAnsi"/>
          <w:sz w:val="24"/>
          <w:szCs w:val="24"/>
        </w:rPr>
        <w:t xml:space="preserve">A child/young person may choose to disclose concerns about themselves or a friend to any member of staff so all staff need to know how to respond appropriately to a disclosure.  </w:t>
      </w:r>
    </w:p>
    <w:p w14:paraId="22B9DB61" w14:textId="77777777" w:rsidR="001C01D8" w:rsidRPr="009D0F0E" w:rsidRDefault="001C01D8" w:rsidP="001C01D8">
      <w:pPr>
        <w:rPr>
          <w:rFonts w:cstheme="minorHAnsi"/>
          <w:sz w:val="24"/>
          <w:szCs w:val="24"/>
        </w:rPr>
      </w:pPr>
      <w:r w:rsidRPr="009D0F0E">
        <w:rPr>
          <w:rFonts w:cstheme="minorHAnsi"/>
          <w:sz w:val="24"/>
          <w:szCs w:val="24"/>
        </w:rPr>
        <w:t xml:space="preserve">If a child/young person chooses to disclose concerns about their own mental health or that of a friend to a member of staff, the member of staff’s response should always be calm, supportive and non-judgemental.  </w:t>
      </w:r>
    </w:p>
    <w:p w14:paraId="4F21D501" w14:textId="77777777" w:rsidR="001C01D8" w:rsidRPr="009D0F0E" w:rsidRDefault="001C01D8" w:rsidP="001C01D8">
      <w:pPr>
        <w:rPr>
          <w:rFonts w:cstheme="minorHAnsi"/>
          <w:sz w:val="24"/>
          <w:szCs w:val="24"/>
        </w:rPr>
      </w:pPr>
      <w:r w:rsidRPr="009D0F0E">
        <w:rPr>
          <w:rFonts w:cstheme="minorHAnsi"/>
          <w:sz w:val="24"/>
          <w:szCs w:val="24"/>
        </w:rPr>
        <w:t xml:space="preserve">Staff should listen, rather than advise and our first thoughts should be of the child/young person’s emotional and physical safety rather than of exploring ‘Why?’ </w:t>
      </w:r>
    </w:p>
    <w:p w14:paraId="5FF56D1D" w14:textId="77777777" w:rsidR="001C01D8" w:rsidRPr="009D0F0E" w:rsidRDefault="001C01D8" w:rsidP="001C01D8">
      <w:pPr>
        <w:rPr>
          <w:rFonts w:cstheme="minorHAnsi"/>
          <w:sz w:val="24"/>
          <w:szCs w:val="24"/>
        </w:rPr>
      </w:pPr>
      <w:r w:rsidRPr="009D0F0E">
        <w:rPr>
          <w:rFonts w:cstheme="minorHAnsi"/>
          <w:sz w:val="24"/>
          <w:szCs w:val="24"/>
        </w:rPr>
        <w:t>All disclosures should be documented on CPOMS/ usual school procedures. This written record should include:</w:t>
      </w:r>
    </w:p>
    <w:p w14:paraId="6567E4FF" w14:textId="77777777" w:rsidR="001C01D8" w:rsidRPr="009D0F0E" w:rsidRDefault="001C01D8" w:rsidP="001C01D8">
      <w:pPr>
        <w:pStyle w:val="ListParagraph"/>
        <w:numPr>
          <w:ilvl w:val="0"/>
          <w:numId w:val="12"/>
        </w:numPr>
        <w:spacing w:after="0" w:line="276" w:lineRule="auto"/>
        <w:jc w:val="both"/>
        <w:rPr>
          <w:rFonts w:cstheme="minorHAnsi"/>
          <w:sz w:val="24"/>
          <w:szCs w:val="24"/>
        </w:rPr>
      </w:pPr>
      <w:r w:rsidRPr="009D0F0E">
        <w:rPr>
          <w:rFonts w:cstheme="minorHAnsi"/>
          <w:sz w:val="24"/>
          <w:szCs w:val="24"/>
        </w:rPr>
        <w:t>Date</w:t>
      </w:r>
    </w:p>
    <w:p w14:paraId="5DC90751" w14:textId="77777777" w:rsidR="001C01D8" w:rsidRPr="009D0F0E" w:rsidRDefault="001C01D8" w:rsidP="001C01D8">
      <w:pPr>
        <w:pStyle w:val="ListParagraph"/>
        <w:numPr>
          <w:ilvl w:val="0"/>
          <w:numId w:val="12"/>
        </w:numPr>
        <w:spacing w:after="0" w:line="276" w:lineRule="auto"/>
        <w:jc w:val="both"/>
        <w:rPr>
          <w:rFonts w:cstheme="minorHAnsi"/>
          <w:sz w:val="24"/>
          <w:szCs w:val="24"/>
        </w:rPr>
      </w:pPr>
      <w:r w:rsidRPr="009D0F0E">
        <w:rPr>
          <w:rFonts w:cstheme="minorHAnsi"/>
          <w:sz w:val="24"/>
          <w:szCs w:val="24"/>
        </w:rPr>
        <w:t>The name of the member of staff to whom the disclosure was made</w:t>
      </w:r>
    </w:p>
    <w:p w14:paraId="042A91DC" w14:textId="35D4D15D" w:rsidR="001C01D8" w:rsidRPr="009D0F0E" w:rsidRDefault="001C01D8" w:rsidP="001C01D8">
      <w:pPr>
        <w:pStyle w:val="ListParagraph"/>
        <w:numPr>
          <w:ilvl w:val="0"/>
          <w:numId w:val="12"/>
        </w:numPr>
        <w:spacing w:after="0" w:line="276" w:lineRule="auto"/>
        <w:jc w:val="both"/>
        <w:rPr>
          <w:rFonts w:cstheme="minorHAnsi"/>
          <w:sz w:val="24"/>
          <w:szCs w:val="24"/>
        </w:rPr>
      </w:pPr>
      <w:r w:rsidRPr="009D0F0E">
        <w:rPr>
          <w:rFonts w:cstheme="minorHAnsi"/>
          <w:sz w:val="24"/>
          <w:szCs w:val="24"/>
        </w:rPr>
        <w:t>Main points from the conversation</w:t>
      </w:r>
      <w:r w:rsidR="00101683" w:rsidRPr="009D0F0E">
        <w:rPr>
          <w:rFonts w:cstheme="minorHAnsi"/>
          <w:sz w:val="24"/>
          <w:szCs w:val="24"/>
        </w:rPr>
        <w:t xml:space="preserve"> in the child’s words as much as possible</w:t>
      </w:r>
    </w:p>
    <w:p w14:paraId="7778EFB3" w14:textId="77777777" w:rsidR="00101683" w:rsidRPr="009D0F0E" w:rsidRDefault="00101683" w:rsidP="001C01D8">
      <w:pPr>
        <w:pStyle w:val="ListParagraph"/>
        <w:numPr>
          <w:ilvl w:val="0"/>
          <w:numId w:val="12"/>
        </w:numPr>
        <w:spacing w:after="0" w:line="276" w:lineRule="auto"/>
        <w:jc w:val="both"/>
        <w:rPr>
          <w:rFonts w:cstheme="minorHAnsi"/>
          <w:sz w:val="24"/>
          <w:szCs w:val="24"/>
        </w:rPr>
      </w:pPr>
      <w:r w:rsidRPr="009D0F0E">
        <w:rPr>
          <w:rFonts w:cstheme="minorHAnsi"/>
          <w:sz w:val="24"/>
          <w:szCs w:val="24"/>
        </w:rPr>
        <w:t>Who the information has been shared with</w:t>
      </w:r>
    </w:p>
    <w:p w14:paraId="702A59D2" w14:textId="2E9078D9" w:rsidR="001C01D8" w:rsidRPr="009D0F0E" w:rsidRDefault="001C01D8" w:rsidP="001C01D8">
      <w:pPr>
        <w:pStyle w:val="ListParagraph"/>
        <w:numPr>
          <w:ilvl w:val="0"/>
          <w:numId w:val="12"/>
        </w:numPr>
        <w:spacing w:after="0" w:line="276" w:lineRule="auto"/>
        <w:jc w:val="both"/>
        <w:rPr>
          <w:rFonts w:cstheme="minorHAnsi"/>
          <w:sz w:val="24"/>
          <w:szCs w:val="24"/>
        </w:rPr>
      </w:pPr>
      <w:r w:rsidRPr="009D0F0E">
        <w:rPr>
          <w:rFonts w:cstheme="minorHAnsi"/>
          <w:sz w:val="24"/>
          <w:szCs w:val="24"/>
        </w:rPr>
        <w:t>Agreed next steps</w:t>
      </w:r>
    </w:p>
    <w:p w14:paraId="23C4B045" w14:textId="77777777" w:rsidR="001C01D8" w:rsidRPr="009D0F0E" w:rsidRDefault="001C01D8" w:rsidP="001C01D8">
      <w:pPr>
        <w:pStyle w:val="ListParagraph"/>
        <w:spacing w:after="0" w:line="276" w:lineRule="auto"/>
        <w:jc w:val="both"/>
        <w:rPr>
          <w:rFonts w:cstheme="minorHAnsi"/>
          <w:sz w:val="24"/>
          <w:szCs w:val="24"/>
        </w:rPr>
      </w:pPr>
    </w:p>
    <w:p w14:paraId="4BAB1EF5" w14:textId="4E8DA110" w:rsidR="001C01D8" w:rsidRPr="009D0F0E" w:rsidRDefault="001C01D8" w:rsidP="0AD1341A">
      <w:pPr>
        <w:rPr>
          <w:sz w:val="24"/>
          <w:szCs w:val="24"/>
        </w:rPr>
      </w:pPr>
      <w:r w:rsidRPr="009D0F0E">
        <w:rPr>
          <w:sz w:val="24"/>
          <w:szCs w:val="24"/>
        </w:rPr>
        <w:t>This information should be shared with the mental health</w:t>
      </w:r>
      <w:r w:rsidR="5EA8970A" w:rsidRPr="009D0F0E">
        <w:rPr>
          <w:sz w:val="24"/>
          <w:szCs w:val="24"/>
        </w:rPr>
        <w:t xml:space="preserve"> lead, parents </w:t>
      </w:r>
      <w:r w:rsidR="30E45E6C" w:rsidRPr="009D0F0E">
        <w:rPr>
          <w:sz w:val="24"/>
          <w:szCs w:val="24"/>
        </w:rPr>
        <w:t xml:space="preserve">(where appropriate) </w:t>
      </w:r>
      <w:r w:rsidRPr="009D0F0E">
        <w:rPr>
          <w:sz w:val="24"/>
          <w:szCs w:val="24"/>
        </w:rPr>
        <w:t>and designated safeguarding lead</w:t>
      </w:r>
      <w:r w:rsidR="75A8EB62" w:rsidRPr="009D0F0E">
        <w:rPr>
          <w:sz w:val="24"/>
          <w:szCs w:val="24"/>
        </w:rPr>
        <w:t>,</w:t>
      </w:r>
      <w:r w:rsidRPr="009D0F0E">
        <w:rPr>
          <w:sz w:val="24"/>
          <w:szCs w:val="24"/>
        </w:rPr>
        <w:t xml:space="preserve"> who will store the record appropriately</w:t>
      </w:r>
      <w:r w:rsidR="00101683" w:rsidRPr="009D0F0E">
        <w:rPr>
          <w:sz w:val="24"/>
          <w:szCs w:val="24"/>
        </w:rPr>
        <w:t>, contact Family Connect and/or other professional services if necessary,</w:t>
      </w:r>
      <w:r w:rsidRPr="009D0F0E">
        <w:rPr>
          <w:sz w:val="24"/>
          <w:szCs w:val="24"/>
        </w:rPr>
        <w:t xml:space="preserve"> and offer support and advice about next steps.   </w:t>
      </w:r>
    </w:p>
    <w:p w14:paraId="6484748D" w14:textId="77777777" w:rsidR="00A8557B" w:rsidRPr="009D0F0E" w:rsidRDefault="00A8557B" w:rsidP="001C01D8">
      <w:pPr>
        <w:rPr>
          <w:rFonts w:cstheme="minorHAnsi"/>
          <w:b/>
          <w:bCs/>
          <w:sz w:val="24"/>
          <w:szCs w:val="24"/>
        </w:rPr>
      </w:pPr>
      <w:r w:rsidRPr="009D0F0E">
        <w:rPr>
          <w:rFonts w:cstheme="minorHAnsi"/>
          <w:b/>
          <w:bCs/>
          <w:sz w:val="24"/>
          <w:szCs w:val="24"/>
        </w:rPr>
        <w:t>Confidentiality</w:t>
      </w:r>
    </w:p>
    <w:p w14:paraId="786DE9DF" w14:textId="1AFC84EF" w:rsidR="001C01D8" w:rsidRPr="009D0F0E" w:rsidRDefault="001C01D8" w:rsidP="001C01D8">
      <w:pPr>
        <w:rPr>
          <w:rFonts w:cstheme="minorHAnsi"/>
          <w:sz w:val="24"/>
          <w:szCs w:val="24"/>
        </w:rPr>
      </w:pPr>
      <w:r w:rsidRPr="009D0F0E">
        <w:rPr>
          <w:rFonts w:cstheme="minorHAnsi"/>
          <w:sz w:val="24"/>
          <w:szCs w:val="24"/>
        </w:rPr>
        <w:t>We should be honest with regards to the issue of confidentiality.  If it is necessary for us to pass our concerns about a child/young person on then we should discuss with the pupil:</w:t>
      </w:r>
    </w:p>
    <w:p w14:paraId="2BB1FAF0" w14:textId="77777777" w:rsidR="001C01D8" w:rsidRPr="009D0F0E" w:rsidRDefault="001C01D8" w:rsidP="00101683">
      <w:pPr>
        <w:pStyle w:val="ListParagraph"/>
        <w:numPr>
          <w:ilvl w:val="0"/>
          <w:numId w:val="18"/>
        </w:numPr>
        <w:spacing w:after="0" w:line="276" w:lineRule="auto"/>
        <w:jc w:val="both"/>
        <w:rPr>
          <w:rFonts w:cstheme="minorHAnsi"/>
          <w:sz w:val="24"/>
          <w:szCs w:val="24"/>
        </w:rPr>
      </w:pPr>
      <w:r w:rsidRPr="009D0F0E">
        <w:rPr>
          <w:rFonts w:cstheme="minorHAnsi"/>
          <w:sz w:val="24"/>
          <w:szCs w:val="24"/>
        </w:rPr>
        <w:t>Who we are going to talk to</w:t>
      </w:r>
    </w:p>
    <w:p w14:paraId="65F48474" w14:textId="77777777" w:rsidR="001C01D8" w:rsidRPr="009D0F0E" w:rsidRDefault="001C01D8" w:rsidP="00101683">
      <w:pPr>
        <w:pStyle w:val="ListParagraph"/>
        <w:numPr>
          <w:ilvl w:val="0"/>
          <w:numId w:val="18"/>
        </w:numPr>
        <w:spacing w:after="0" w:line="276" w:lineRule="auto"/>
        <w:jc w:val="both"/>
        <w:rPr>
          <w:rFonts w:cstheme="minorHAnsi"/>
          <w:sz w:val="24"/>
          <w:szCs w:val="24"/>
        </w:rPr>
      </w:pPr>
      <w:r w:rsidRPr="009D0F0E">
        <w:rPr>
          <w:rFonts w:cstheme="minorHAnsi"/>
          <w:sz w:val="24"/>
          <w:szCs w:val="24"/>
        </w:rPr>
        <w:t>What we are going to tell them</w:t>
      </w:r>
    </w:p>
    <w:p w14:paraId="0444F4FC" w14:textId="57484AC8" w:rsidR="001C01D8" w:rsidRPr="009D0F0E" w:rsidRDefault="001C01D8" w:rsidP="00101683">
      <w:pPr>
        <w:pStyle w:val="ListParagraph"/>
        <w:numPr>
          <w:ilvl w:val="0"/>
          <w:numId w:val="18"/>
        </w:numPr>
        <w:spacing w:after="0" w:line="276" w:lineRule="auto"/>
        <w:jc w:val="both"/>
        <w:rPr>
          <w:rFonts w:cstheme="minorHAnsi"/>
          <w:sz w:val="24"/>
          <w:szCs w:val="24"/>
        </w:rPr>
      </w:pPr>
      <w:r w:rsidRPr="009D0F0E">
        <w:rPr>
          <w:rFonts w:cstheme="minorHAnsi"/>
          <w:sz w:val="24"/>
          <w:szCs w:val="24"/>
        </w:rPr>
        <w:t>Why we need to tell them</w:t>
      </w:r>
    </w:p>
    <w:p w14:paraId="0B69B65F" w14:textId="77777777" w:rsidR="00101683" w:rsidRPr="009D0F0E" w:rsidRDefault="00101683" w:rsidP="00101683">
      <w:pPr>
        <w:pStyle w:val="ListParagraph"/>
        <w:spacing w:after="0" w:line="276" w:lineRule="auto"/>
        <w:jc w:val="both"/>
        <w:rPr>
          <w:rFonts w:cstheme="minorHAnsi"/>
          <w:sz w:val="24"/>
          <w:szCs w:val="24"/>
        </w:rPr>
      </w:pPr>
    </w:p>
    <w:p w14:paraId="64771015" w14:textId="6878FB39" w:rsidR="001C01D8" w:rsidRPr="009D0F0E" w:rsidRDefault="001C01D8" w:rsidP="001C01D8">
      <w:pPr>
        <w:rPr>
          <w:rFonts w:cstheme="minorHAnsi"/>
          <w:sz w:val="24"/>
          <w:szCs w:val="24"/>
        </w:rPr>
      </w:pPr>
      <w:r w:rsidRPr="009D0F0E">
        <w:rPr>
          <w:rFonts w:cstheme="minorHAnsi"/>
          <w:sz w:val="24"/>
          <w:szCs w:val="24"/>
        </w:rPr>
        <w:t xml:space="preserve">We should never share information about a child/young person without first telling them.  </w:t>
      </w:r>
      <w:r w:rsidR="00AB7D25" w:rsidRPr="009D0F0E">
        <w:rPr>
          <w:rFonts w:cstheme="minorHAnsi"/>
          <w:sz w:val="24"/>
          <w:szCs w:val="24"/>
        </w:rPr>
        <w:t>Ideally,</w:t>
      </w:r>
      <w:r w:rsidRPr="009D0F0E">
        <w:rPr>
          <w:rFonts w:cstheme="minorHAnsi"/>
          <w:sz w:val="24"/>
          <w:szCs w:val="24"/>
        </w:rPr>
        <w:t xml:space="preserve"> we would receive their consent, though there are certain situations when information must always be shared with another member of staff and/or a parent.</w:t>
      </w:r>
    </w:p>
    <w:p w14:paraId="46B0D9BC" w14:textId="77777777" w:rsidR="001C01D8" w:rsidRPr="009D0F0E" w:rsidRDefault="001C01D8" w:rsidP="001C01D8">
      <w:pPr>
        <w:rPr>
          <w:rFonts w:cstheme="minorHAnsi"/>
          <w:sz w:val="24"/>
          <w:szCs w:val="24"/>
        </w:rPr>
      </w:pPr>
      <w:r w:rsidRPr="009D0F0E">
        <w:rPr>
          <w:rFonts w:cstheme="minorHAnsi"/>
          <w:sz w:val="24"/>
          <w:szCs w:val="24"/>
        </w:rPr>
        <w:t xml:space="preserve">Disclosures should always be shared with the Designated Safeguarding Lead to safeguard </w:t>
      </w:r>
      <w:r w:rsidR="000A163E" w:rsidRPr="009D0F0E">
        <w:rPr>
          <w:rFonts w:cstheme="minorHAnsi"/>
          <w:sz w:val="24"/>
          <w:szCs w:val="24"/>
        </w:rPr>
        <w:t>the child/young person and the</w:t>
      </w:r>
      <w:r w:rsidRPr="009D0F0E">
        <w:rPr>
          <w:rFonts w:cstheme="minorHAnsi"/>
          <w:sz w:val="24"/>
          <w:szCs w:val="24"/>
        </w:rPr>
        <w:t xml:space="preserve"> emotional wellbeing </w:t>
      </w:r>
      <w:r w:rsidR="000A163E" w:rsidRPr="009D0F0E">
        <w:rPr>
          <w:rFonts w:cstheme="minorHAnsi"/>
          <w:sz w:val="24"/>
          <w:szCs w:val="24"/>
        </w:rPr>
        <w:t xml:space="preserve">of the staff involved, </w:t>
      </w:r>
      <w:r w:rsidRPr="009D0F0E">
        <w:rPr>
          <w:rFonts w:cstheme="minorHAnsi"/>
          <w:sz w:val="24"/>
          <w:szCs w:val="24"/>
        </w:rPr>
        <w:t xml:space="preserve">as we are no longer solely </w:t>
      </w:r>
      <w:r w:rsidR="000A163E" w:rsidRPr="009D0F0E">
        <w:rPr>
          <w:rFonts w:cstheme="minorHAnsi"/>
          <w:sz w:val="24"/>
          <w:szCs w:val="24"/>
        </w:rPr>
        <w:t>responsible for the child/young person</w:t>
      </w:r>
      <w:r w:rsidRPr="009D0F0E">
        <w:rPr>
          <w:rFonts w:cstheme="minorHAnsi"/>
          <w:sz w:val="24"/>
          <w:szCs w:val="24"/>
        </w:rPr>
        <w:t xml:space="preserve">, it ensures continuity of care in our absence and it provides an extra source of ideas and support.  We should explain this to the </w:t>
      </w:r>
      <w:r w:rsidR="000A163E" w:rsidRPr="009D0F0E">
        <w:rPr>
          <w:rFonts w:cstheme="minorHAnsi"/>
          <w:sz w:val="24"/>
          <w:szCs w:val="24"/>
        </w:rPr>
        <w:t>child/young person</w:t>
      </w:r>
      <w:r w:rsidRPr="009D0F0E">
        <w:rPr>
          <w:rFonts w:cstheme="minorHAnsi"/>
          <w:sz w:val="24"/>
          <w:szCs w:val="24"/>
        </w:rPr>
        <w:t xml:space="preserve"> and discuss with them who it would be most appropriate and helpful to share this information with. Parents must always be informed. </w:t>
      </w:r>
    </w:p>
    <w:p w14:paraId="099DCE8D" w14:textId="627F1CB6" w:rsidR="001C01D8" w:rsidRPr="009D0F0E" w:rsidRDefault="001C01D8" w:rsidP="005373AD">
      <w:pPr>
        <w:rPr>
          <w:rFonts w:cstheme="minorHAnsi"/>
          <w:sz w:val="24"/>
          <w:szCs w:val="24"/>
        </w:rPr>
      </w:pPr>
      <w:r w:rsidRPr="009D0F0E">
        <w:rPr>
          <w:rFonts w:cstheme="minorHAnsi"/>
          <w:sz w:val="24"/>
          <w:szCs w:val="24"/>
        </w:rPr>
        <w:t xml:space="preserve">If a </w:t>
      </w:r>
      <w:r w:rsidR="000A163E" w:rsidRPr="009D0F0E">
        <w:rPr>
          <w:rFonts w:cstheme="minorHAnsi"/>
          <w:sz w:val="24"/>
          <w:szCs w:val="24"/>
        </w:rPr>
        <w:t>child/young person</w:t>
      </w:r>
      <w:r w:rsidRPr="009D0F0E">
        <w:rPr>
          <w:rFonts w:cstheme="minorHAnsi"/>
          <w:sz w:val="24"/>
          <w:szCs w:val="24"/>
        </w:rPr>
        <w:t xml:space="preserve"> gives us reason to believe that there may be underlying child protection issues, parents should not be informed, but the Designated Safeguarding Lead or Deputy Designated Safeguarding Lead must be informed immediately</w:t>
      </w:r>
      <w:r w:rsidR="00101683" w:rsidRPr="009D0F0E">
        <w:rPr>
          <w:rFonts w:cstheme="minorHAnsi"/>
          <w:sz w:val="24"/>
          <w:szCs w:val="24"/>
        </w:rPr>
        <w:t>, they will then seek advice form Family Connect</w:t>
      </w:r>
      <w:r w:rsidRPr="009D0F0E">
        <w:rPr>
          <w:rFonts w:cstheme="minorHAnsi"/>
          <w:sz w:val="24"/>
          <w:szCs w:val="24"/>
        </w:rPr>
        <w:t>.</w:t>
      </w:r>
    </w:p>
    <w:p w14:paraId="0609B51E" w14:textId="77777777" w:rsidR="005373AD" w:rsidRPr="009D0F0E" w:rsidRDefault="005373AD" w:rsidP="005373AD">
      <w:pPr>
        <w:rPr>
          <w:rFonts w:cstheme="minorHAnsi"/>
          <w:b/>
          <w:bCs/>
          <w:sz w:val="24"/>
          <w:szCs w:val="24"/>
        </w:rPr>
      </w:pPr>
      <w:r w:rsidRPr="009D0F0E">
        <w:rPr>
          <w:rFonts w:cstheme="minorHAnsi"/>
          <w:b/>
          <w:bCs/>
          <w:sz w:val="24"/>
          <w:szCs w:val="24"/>
        </w:rPr>
        <w:t xml:space="preserve">Working with other agencies and partners </w:t>
      </w:r>
    </w:p>
    <w:p w14:paraId="3D75F4B9" w14:textId="4077A511" w:rsidR="005373AD" w:rsidRPr="009D0F0E" w:rsidRDefault="005373AD" w:rsidP="005373AD">
      <w:pPr>
        <w:rPr>
          <w:rFonts w:cstheme="minorHAnsi"/>
          <w:sz w:val="24"/>
          <w:szCs w:val="24"/>
        </w:rPr>
      </w:pPr>
      <w:r w:rsidRPr="009D0F0E">
        <w:rPr>
          <w:rFonts w:cstheme="minorHAnsi"/>
          <w:sz w:val="24"/>
          <w:szCs w:val="24"/>
        </w:rPr>
        <w:t xml:space="preserve">As part of our targeted provision </w:t>
      </w:r>
      <w:r w:rsidR="0024367C" w:rsidRPr="009D0F0E">
        <w:rPr>
          <w:rFonts w:cstheme="minorHAnsi"/>
          <w:sz w:val="24"/>
          <w:szCs w:val="24"/>
        </w:rPr>
        <w:t xml:space="preserve">Wrockwardine Wood CE Junior </w:t>
      </w:r>
      <w:r w:rsidRPr="009D0F0E">
        <w:rPr>
          <w:rFonts w:cstheme="minorHAnsi"/>
          <w:sz w:val="24"/>
          <w:szCs w:val="24"/>
        </w:rPr>
        <w:t xml:space="preserve">School works with other agencies to support children’s emotional health and wellbeing including: </w:t>
      </w:r>
    </w:p>
    <w:p w14:paraId="713A3937" w14:textId="77777777" w:rsidR="005373AD" w:rsidRPr="009D0F0E" w:rsidRDefault="005373AD" w:rsidP="005373AD">
      <w:pPr>
        <w:pStyle w:val="ListParagraph"/>
        <w:numPr>
          <w:ilvl w:val="0"/>
          <w:numId w:val="8"/>
        </w:numPr>
        <w:rPr>
          <w:rFonts w:cstheme="minorHAnsi"/>
          <w:sz w:val="24"/>
          <w:szCs w:val="24"/>
        </w:rPr>
      </w:pPr>
      <w:r w:rsidRPr="009D0F0E">
        <w:rPr>
          <w:rFonts w:cstheme="minorHAnsi"/>
          <w:sz w:val="24"/>
          <w:szCs w:val="24"/>
          <w:lang w:eastAsia="en-GB"/>
        </w:rPr>
        <w:t>Emotional Health and Wellbeing Public Health School Nurse-Sandra Williamson</w:t>
      </w:r>
    </w:p>
    <w:p w14:paraId="61B1F547" w14:textId="448E3D04" w:rsidR="005373AD" w:rsidRPr="009D0F0E" w:rsidRDefault="005373AD" w:rsidP="005373AD">
      <w:pPr>
        <w:pStyle w:val="ListParagraph"/>
        <w:numPr>
          <w:ilvl w:val="0"/>
          <w:numId w:val="7"/>
        </w:numPr>
        <w:rPr>
          <w:rFonts w:cstheme="minorHAnsi"/>
          <w:sz w:val="24"/>
          <w:szCs w:val="24"/>
        </w:rPr>
      </w:pPr>
      <w:r w:rsidRPr="009D0F0E">
        <w:rPr>
          <w:rFonts w:cstheme="minorHAnsi"/>
          <w:sz w:val="24"/>
          <w:szCs w:val="24"/>
        </w:rPr>
        <w:t>Educational Psychology Services</w:t>
      </w:r>
      <w:r w:rsidR="00AB7D25" w:rsidRPr="009D0F0E">
        <w:rPr>
          <w:rFonts w:cstheme="minorHAnsi"/>
          <w:sz w:val="24"/>
          <w:szCs w:val="24"/>
        </w:rPr>
        <w:t xml:space="preserve"> - Dr Jane Park</w:t>
      </w:r>
    </w:p>
    <w:p w14:paraId="031BA034" w14:textId="77777777" w:rsidR="005373AD" w:rsidRPr="009D0F0E" w:rsidRDefault="005373AD" w:rsidP="005373AD">
      <w:pPr>
        <w:pStyle w:val="ListParagraph"/>
        <w:numPr>
          <w:ilvl w:val="0"/>
          <w:numId w:val="7"/>
        </w:numPr>
        <w:rPr>
          <w:rFonts w:cstheme="minorHAnsi"/>
          <w:sz w:val="24"/>
          <w:szCs w:val="24"/>
        </w:rPr>
      </w:pPr>
      <w:r w:rsidRPr="009D0F0E">
        <w:rPr>
          <w:rFonts w:cstheme="minorHAnsi"/>
          <w:sz w:val="24"/>
          <w:szCs w:val="24"/>
        </w:rPr>
        <w:t xml:space="preserve">Behaviour Support Advisory Team – Darren Lennon </w:t>
      </w:r>
    </w:p>
    <w:p w14:paraId="55DDA496" w14:textId="77777777" w:rsidR="005373AD" w:rsidRPr="009D0F0E" w:rsidRDefault="005373AD" w:rsidP="005373AD">
      <w:pPr>
        <w:pStyle w:val="ListParagraph"/>
        <w:numPr>
          <w:ilvl w:val="0"/>
          <w:numId w:val="7"/>
        </w:numPr>
        <w:rPr>
          <w:rFonts w:cstheme="minorHAnsi"/>
          <w:sz w:val="24"/>
          <w:szCs w:val="24"/>
        </w:rPr>
      </w:pPr>
      <w:r w:rsidRPr="009D0F0E">
        <w:rPr>
          <w:rFonts w:cstheme="minorHAnsi"/>
          <w:sz w:val="24"/>
          <w:szCs w:val="24"/>
        </w:rPr>
        <w:t xml:space="preserve">Paediatricians – if the child is registered </w:t>
      </w:r>
    </w:p>
    <w:p w14:paraId="32FFE317" w14:textId="490449C1" w:rsidR="00C810E8" w:rsidRPr="004E6AE1" w:rsidRDefault="005373AD" w:rsidP="005F6345">
      <w:pPr>
        <w:pStyle w:val="ListParagraph"/>
        <w:numPr>
          <w:ilvl w:val="0"/>
          <w:numId w:val="7"/>
        </w:numPr>
        <w:rPr>
          <w:rFonts w:cstheme="minorHAnsi"/>
          <w:sz w:val="24"/>
          <w:szCs w:val="24"/>
        </w:rPr>
      </w:pPr>
      <w:r w:rsidRPr="004E6AE1">
        <w:rPr>
          <w:rFonts w:cstheme="minorHAnsi"/>
          <w:sz w:val="24"/>
          <w:szCs w:val="24"/>
        </w:rPr>
        <w:t>BEE-U (</w:t>
      </w:r>
      <w:r w:rsidR="00E636A7">
        <w:rPr>
          <w:rFonts w:cstheme="minorHAnsi"/>
          <w:sz w:val="24"/>
          <w:szCs w:val="24"/>
        </w:rPr>
        <w:t>C</w:t>
      </w:r>
      <w:r w:rsidRPr="004E6AE1">
        <w:rPr>
          <w:rFonts w:cstheme="minorHAnsi"/>
          <w:sz w:val="24"/>
          <w:szCs w:val="24"/>
        </w:rPr>
        <w:t>hild</w:t>
      </w:r>
      <w:r w:rsidR="00E636A7">
        <w:rPr>
          <w:rFonts w:cstheme="minorHAnsi"/>
          <w:sz w:val="24"/>
          <w:szCs w:val="24"/>
        </w:rPr>
        <w:t>ren and Young People’s A</w:t>
      </w:r>
      <w:r w:rsidRPr="004E6AE1">
        <w:rPr>
          <w:rFonts w:cstheme="minorHAnsi"/>
          <w:sz w:val="24"/>
          <w:szCs w:val="24"/>
        </w:rPr>
        <w:t>dolescent mental health service)</w:t>
      </w:r>
      <w:r w:rsidR="00C810E8" w:rsidRPr="004E6AE1">
        <w:rPr>
          <w:rFonts w:cstheme="minorHAnsi"/>
          <w:sz w:val="24"/>
          <w:szCs w:val="24"/>
        </w:rPr>
        <w:t xml:space="preserve"> – </w:t>
      </w:r>
      <w:r w:rsidR="00E636A7">
        <w:rPr>
          <w:rFonts w:cstheme="minorHAnsi"/>
          <w:sz w:val="24"/>
          <w:szCs w:val="24"/>
        </w:rPr>
        <w:t>Midlands Partnership Foundation Trust</w:t>
      </w:r>
      <w:r w:rsidR="0024367C">
        <w:rPr>
          <w:rFonts w:cstheme="minorHAnsi"/>
          <w:sz w:val="24"/>
          <w:szCs w:val="24"/>
        </w:rPr>
        <w:t xml:space="preserve"> </w:t>
      </w:r>
      <w:r w:rsidR="00E636A7">
        <w:rPr>
          <w:rFonts w:cstheme="minorHAnsi"/>
          <w:sz w:val="24"/>
          <w:szCs w:val="24"/>
        </w:rPr>
        <w:t>(MPFT)</w:t>
      </w:r>
    </w:p>
    <w:p w14:paraId="1DB7B69C" w14:textId="77777777" w:rsidR="005373AD" w:rsidRPr="004E6AE1" w:rsidRDefault="005373AD" w:rsidP="005F6345">
      <w:pPr>
        <w:pStyle w:val="ListParagraph"/>
        <w:numPr>
          <w:ilvl w:val="0"/>
          <w:numId w:val="7"/>
        </w:numPr>
        <w:rPr>
          <w:rFonts w:cstheme="minorHAnsi"/>
          <w:sz w:val="24"/>
          <w:szCs w:val="24"/>
        </w:rPr>
      </w:pPr>
      <w:r w:rsidRPr="004E6AE1">
        <w:rPr>
          <w:rFonts w:cstheme="minorHAnsi"/>
          <w:sz w:val="24"/>
          <w:szCs w:val="24"/>
        </w:rPr>
        <w:t>Future in Mind Telford</w:t>
      </w:r>
    </w:p>
    <w:p w14:paraId="2BE53C90" w14:textId="77777777" w:rsidR="005373AD" w:rsidRDefault="005373AD" w:rsidP="005373AD">
      <w:pPr>
        <w:pStyle w:val="ListParagraph"/>
        <w:numPr>
          <w:ilvl w:val="0"/>
          <w:numId w:val="7"/>
        </w:numPr>
        <w:rPr>
          <w:rFonts w:cstheme="minorHAnsi"/>
          <w:sz w:val="24"/>
          <w:szCs w:val="24"/>
        </w:rPr>
      </w:pPr>
      <w:r w:rsidRPr="004E6AE1">
        <w:rPr>
          <w:rFonts w:cstheme="minorHAnsi"/>
          <w:sz w:val="24"/>
          <w:szCs w:val="24"/>
        </w:rPr>
        <w:t xml:space="preserve">Counselling services </w:t>
      </w:r>
    </w:p>
    <w:p w14:paraId="0F8EE421" w14:textId="41D5A870" w:rsidR="00E636A7" w:rsidRPr="004E6AE1" w:rsidRDefault="00E636A7" w:rsidP="005373AD">
      <w:pPr>
        <w:pStyle w:val="ListParagraph"/>
        <w:numPr>
          <w:ilvl w:val="0"/>
          <w:numId w:val="7"/>
        </w:numPr>
        <w:rPr>
          <w:rFonts w:cstheme="minorHAnsi"/>
          <w:sz w:val="24"/>
          <w:szCs w:val="24"/>
        </w:rPr>
      </w:pPr>
      <w:r>
        <w:rPr>
          <w:rFonts w:cstheme="minorHAnsi"/>
          <w:sz w:val="24"/>
          <w:szCs w:val="24"/>
        </w:rPr>
        <w:t>Training for Youth Mental Health First Aiders – Siân Deane and Michelle Salter</w:t>
      </w:r>
    </w:p>
    <w:p w14:paraId="14513B81" w14:textId="417D53C0" w:rsidR="005373AD" w:rsidRPr="004E6AE1" w:rsidRDefault="005373AD" w:rsidP="005373AD">
      <w:pPr>
        <w:pStyle w:val="ListParagraph"/>
        <w:numPr>
          <w:ilvl w:val="0"/>
          <w:numId w:val="7"/>
        </w:numPr>
        <w:rPr>
          <w:rFonts w:cstheme="minorHAnsi"/>
          <w:sz w:val="24"/>
          <w:szCs w:val="24"/>
        </w:rPr>
      </w:pPr>
      <w:r w:rsidRPr="004E6AE1">
        <w:rPr>
          <w:rFonts w:cstheme="minorHAnsi"/>
          <w:sz w:val="24"/>
          <w:szCs w:val="24"/>
        </w:rPr>
        <w:t xml:space="preserve">Early Help and Support </w:t>
      </w:r>
    </w:p>
    <w:p w14:paraId="0002BA3B" w14:textId="7AC18F3B" w:rsidR="00101683" w:rsidRPr="004E6AE1" w:rsidRDefault="00101683" w:rsidP="005373AD">
      <w:pPr>
        <w:pStyle w:val="ListParagraph"/>
        <w:numPr>
          <w:ilvl w:val="0"/>
          <w:numId w:val="7"/>
        </w:numPr>
        <w:rPr>
          <w:rFonts w:cstheme="minorHAnsi"/>
          <w:sz w:val="24"/>
          <w:szCs w:val="24"/>
        </w:rPr>
      </w:pPr>
      <w:r w:rsidRPr="004E6AE1">
        <w:rPr>
          <w:rFonts w:cstheme="minorHAnsi"/>
          <w:sz w:val="24"/>
          <w:szCs w:val="24"/>
        </w:rPr>
        <w:t>Social Care</w:t>
      </w:r>
    </w:p>
    <w:p w14:paraId="6EA0B91A" w14:textId="16E9B873" w:rsidR="00101683" w:rsidRPr="004E6AE1" w:rsidRDefault="00101683" w:rsidP="005373AD">
      <w:pPr>
        <w:pStyle w:val="ListParagraph"/>
        <w:numPr>
          <w:ilvl w:val="0"/>
          <w:numId w:val="7"/>
        </w:numPr>
        <w:rPr>
          <w:rFonts w:cstheme="minorHAnsi"/>
          <w:sz w:val="24"/>
          <w:szCs w:val="24"/>
        </w:rPr>
      </w:pPr>
      <w:r w:rsidRPr="004E6AE1">
        <w:rPr>
          <w:rFonts w:cstheme="minorHAnsi"/>
          <w:sz w:val="24"/>
          <w:szCs w:val="24"/>
        </w:rPr>
        <w:t>KOOTH</w:t>
      </w:r>
    </w:p>
    <w:p w14:paraId="1F55CC93" w14:textId="072EE4C1" w:rsidR="00101683" w:rsidRDefault="00E636A7" w:rsidP="005373AD">
      <w:pPr>
        <w:pStyle w:val="ListParagraph"/>
        <w:numPr>
          <w:ilvl w:val="0"/>
          <w:numId w:val="7"/>
        </w:numPr>
        <w:rPr>
          <w:rFonts w:cstheme="minorHAnsi"/>
          <w:sz w:val="24"/>
          <w:szCs w:val="24"/>
        </w:rPr>
      </w:pPr>
      <w:r>
        <w:rPr>
          <w:rFonts w:cstheme="minorHAnsi"/>
          <w:sz w:val="24"/>
          <w:szCs w:val="24"/>
        </w:rPr>
        <w:t xml:space="preserve">Live Well Telford - </w:t>
      </w:r>
      <w:hyperlink r:id="rId21" w:history="1">
        <w:r w:rsidRPr="00E636A7">
          <w:rPr>
            <w:rStyle w:val="Hyperlink"/>
            <w:rFonts w:cstheme="minorHAnsi"/>
            <w:sz w:val="24"/>
            <w:szCs w:val="24"/>
          </w:rPr>
          <w:t>Search results | Live Well Telford</w:t>
        </w:r>
      </w:hyperlink>
    </w:p>
    <w:p w14:paraId="7F11EC52" w14:textId="5F99882F" w:rsidR="00E636A7" w:rsidRPr="004E6AE1" w:rsidRDefault="00E636A7" w:rsidP="005373AD">
      <w:pPr>
        <w:pStyle w:val="ListParagraph"/>
        <w:numPr>
          <w:ilvl w:val="0"/>
          <w:numId w:val="7"/>
        </w:numPr>
        <w:rPr>
          <w:rFonts w:cstheme="minorHAnsi"/>
          <w:sz w:val="24"/>
          <w:szCs w:val="24"/>
        </w:rPr>
      </w:pPr>
      <w:r>
        <w:rPr>
          <w:rFonts w:cstheme="minorHAnsi"/>
          <w:sz w:val="24"/>
          <w:szCs w:val="24"/>
        </w:rPr>
        <w:t xml:space="preserve">Samaritans for Young People - </w:t>
      </w:r>
      <w:hyperlink r:id="rId22" w:history="1">
        <w:r w:rsidRPr="00E636A7">
          <w:rPr>
            <w:rStyle w:val="Hyperlink"/>
            <w:rFonts w:cstheme="minorHAnsi"/>
            <w:sz w:val="24"/>
            <w:szCs w:val="24"/>
          </w:rPr>
          <w:t>Young people | Emotional health resources | Mental health | Samaritans</w:t>
        </w:r>
      </w:hyperlink>
    </w:p>
    <w:p w14:paraId="71A147CE" w14:textId="77777777" w:rsidR="00101683" w:rsidRPr="00A37D65" w:rsidRDefault="00101683" w:rsidP="000A163E">
      <w:pPr>
        <w:rPr>
          <w:rFonts w:cstheme="minorHAnsi"/>
          <w:b/>
          <w:bCs/>
          <w:sz w:val="24"/>
          <w:szCs w:val="24"/>
        </w:rPr>
      </w:pPr>
      <w:r w:rsidRPr="00A37D65">
        <w:rPr>
          <w:rFonts w:cstheme="minorHAnsi"/>
          <w:b/>
          <w:bCs/>
          <w:sz w:val="24"/>
          <w:szCs w:val="24"/>
        </w:rPr>
        <w:t>Working with Parents</w:t>
      </w:r>
    </w:p>
    <w:p w14:paraId="28967287" w14:textId="47C69ACA" w:rsidR="000A163E" w:rsidRPr="004E6AE1" w:rsidRDefault="000A163E" w:rsidP="000A163E">
      <w:pPr>
        <w:rPr>
          <w:rFonts w:cstheme="minorHAnsi"/>
          <w:sz w:val="24"/>
          <w:szCs w:val="24"/>
        </w:rPr>
      </w:pPr>
      <w:r w:rsidRPr="004E6AE1">
        <w:rPr>
          <w:rFonts w:cstheme="minorHAnsi"/>
          <w:sz w:val="24"/>
          <w:szCs w:val="24"/>
        </w:rPr>
        <w:t xml:space="preserve">Where it is deemed appropriate to inform parents, we need to be sensitive in our approach.  Before disclosing to </w:t>
      </w:r>
      <w:r w:rsidR="00E636A7" w:rsidRPr="004E6AE1">
        <w:rPr>
          <w:rFonts w:cstheme="minorHAnsi"/>
          <w:sz w:val="24"/>
          <w:szCs w:val="24"/>
        </w:rPr>
        <w:t>parents,</w:t>
      </w:r>
      <w:r w:rsidRPr="004E6AE1">
        <w:rPr>
          <w:rFonts w:cstheme="minorHAnsi"/>
          <w:sz w:val="24"/>
          <w:szCs w:val="24"/>
        </w:rPr>
        <w:t xml:space="preserve"> we should consider the following questions (on a </w:t>
      </w:r>
      <w:r w:rsidR="0024367C" w:rsidRPr="004E6AE1">
        <w:rPr>
          <w:rFonts w:cstheme="minorHAnsi"/>
          <w:sz w:val="24"/>
          <w:szCs w:val="24"/>
        </w:rPr>
        <w:t>case-by-case</w:t>
      </w:r>
      <w:r w:rsidRPr="004E6AE1">
        <w:rPr>
          <w:rFonts w:cstheme="minorHAnsi"/>
          <w:sz w:val="24"/>
          <w:szCs w:val="24"/>
        </w:rPr>
        <w:t xml:space="preserve"> basis):</w:t>
      </w:r>
    </w:p>
    <w:p w14:paraId="2EB47A03" w14:textId="77777777" w:rsidR="000A163E" w:rsidRPr="004E6AE1" w:rsidRDefault="000A163E" w:rsidP="00101683">
      <w:pPr>
        <w:pStyle w:val="ListParagraph"/>
        <w:numPr>
          <w:ilvl w:val="0"/>
          <w:numId w:val="24"/>
        </w:numPr>
        <w:spacing w:after="0" w:line="276" w:lineRule="auto"/>
        <w:jc w:val="both"/>
        <w:rPr>
          <w:rFonts w:cstheme="minorHAnsi"/>
          <w:sz w:val="24"/>
          <w:szCs w:val="24"/>
        </w:rPr>
      </w:pPr>
      <w:r w:rsidRPr="004E6AE1">
        <w:rPr>
          <w:rFonts w:cstheme="minorHAnsi"/>
          <w:sz w:val="24"/>
          <w:szCs w:val="24"/>
        </w:rPr>
        <w:t>Can the meeting happen face to face? This is preferable.</w:t>
      </w:r>
    </w:p>
    <w:p w14:paraId="5CB99E2E" w14:textId="77777777" w:rsidR="000A163E" w:rsidRPr="004E6AE1" w:rsidRDefault="000A163E" w:rsidP="00101683">
      <w:pPr>
        <w:pStyle w:val="ListParagraph"/>
        <w:numPr>
          <w:ilvl w:val="0"/>
          <w:numId w:val="24"/>
        </w:numPr>
        <w:spacing w:after="0" w:line="276" w:lineRule="auto"/>
        <w:jc w:val="both"/>
        <w:rPr>
          <w:rFonts w:cstheme="minorHAnsi"/>
          <w:sz w:val="24"/>
          <w:szCs w:val="24"/>
        </w:rPr>
      </w:pPr>
      <w:r w:rsidRPr="004E6AE1">
        <w:rPr>
          <w:rFonts w:cstheme="minorHAnsi"/>
          <w:sz w:val="24"/>
          <w:szCs w:val="24"/>
        </w:rPr>
        <w:t>Where should the meeting happen? At school, at their home or somewhere neutral?</w:t>
      </w:r>
    </w:p>
    <w:p w14:paraId="57F6236D" w14:textId="42E5EC5C" w:rsidR="000A163E" w:rsidRPr="004E6AE1" w:rsidRDefault="000A163E" w:rsidP="00101683">
      <w:pPr>
        <w:pStyle w:val="ListParagraph"/>
        <w:numPr>
          <w:ilvl w:val="0"/>
          <w:numId w:val="24"/>
        </w:numPr>
        <w:spacing w:after="0" w:line="276" w:lineRule="auto"/>
        <w:jc w:val="both"/>
        <w:rPr>
          <w:rFonts w:cstheme="minorHAnsi"/>
          <w:sz w:val="24"/>
          <w:szCs w:val="24"/>
        </w:rPr>
      </w:pPr>
      <w:r w:rsidRPr="004E6AE1">
        <w:rPr>
          <w:rFonts w:cstheme="minorHAnsi"/>
          <w:sz w:val="24"/>
          <w:szCs w:val="24"/>
        </w:rPr>
        <w:t xml:space="preserve">Who should be present? Consider parents, the </w:t>
      </w:r>
      <w:r w:rsidR="00101683" w:rsidRPr="004E6AE1">
        <w:rPr>
          <w:rFonts w:cstheme="minorHAnsi"/>
          <w:sz w:val="24"/>
          <w:szCs w:val="24"/>
        </w:rPr>
        <w:t>child/young person</w:t>
      </w:r>
      <w:r w:rsidRPr="004E6AE1">
        <w:rPr>
          <w:rFonts w:cstheme="minorHAnsi"/>
          <w:sz w:val="24"/>
          <w:szCs w:val="24"/>
        </w:rPr>
        <w:t>, other members of staff.</w:t>
      </w:r>
    </w:p>
    <w:p w14:paraId="2F262439" w14:textId="09A953CD" w:rsidR="000A163E" w:rsidRPr="004E6AE1" w:rsidRDefault="000A163E" w:rsidP="000A163E">
      <w:pPr>
        <w:pStyle w:val="ListParagraph"/>
        <w:numPr>
          <w:ilvl w:val="0"/>
          <w:numId w:val="24"/>
        </w:numPr>
        <w:spacing w:after="0" w:line="276" w:lineRule="auto"/>
        <w:jc w:val="both"/>
        <w:rPr>
          <w:rFonts w:cstheme="minorHAnsi"/>
          <w:sz w:val="24"/>
          <w:szCs w:val="24"/>
        </w:rPr>
      </w:pPr>
      <w:r w:rsidRPr="004E6AE1">
        <w:rPr>
          <w:rFonts w:cstheme="minorHAnsi"/>
          <w:sz w:val="24"/>
          <w:szCs w:val="24"/>
        </w:rPr>
        <w:t>What are the aims of the meeting?</w:t>
      </w:r>
    </w:p>
    <w:p w14:paraId="400092CD" w14:textId="77777777" w:rsidR="00101683" w:rsidRPr="004E6AE1" w:rsidRDefault="00101683" w:rsidP="00101683">
      <w:pPr>
        <w:pStyle w:val="ListParagraph"/>
        <w:spacing w:after="0" w:line="276" w:lineRule="auto"/>
        <w:jc w:val="both"/>
        <w:rPr>
          <w:rFonts w:cstheme="minorHAnsi"/>
          <w:sz w:val="24"/>
          <w:szCs w:val="24"/>
        </w:rPr>
      </w:pPr>
    </w:p>
    <w:p w14:paraId="25B04247" w14:textId="360B607D" w:rsidR="000A163E" w:rsidRPr="004E6AE1" w:rsidRDefault="000A163E" w:rsidP="000A163E">
      <w:pPr>
        <w:rPr>
          <w:rFonts w:cstheme="minorHAnsi"/>
          <w:sz w:val="24"/>
          <w:szCs w:val="24"/>
        </w:rPr>
      </w:pPr>
      <w:r w:rsidRPr="004E6AE1">
        <w:rPr>
          <w:rFonts w:cstheme="minorHAnsi"/>
          <w:sz w:val="24"/>
          <w:szCs w:val="24"/>
        </w:rPr>
        <w:t xml:space="preserve">It can be shocking and upsetting for parents to learn of their child’s issues and many may respond with anger, fear or upset during the first conversation.  We are accepting of this (within reason) and give the parent time to reflect.    </w:t>
      </w:r>
    </w:p>
    <w:p w14:paraId="6398E7B2" w14:textId="088580E4" w:rsidR="000A163E" w:rsidRPr="004E6AE1" w:rsidRDefault="000A163E" w:rsidP="000A163E">
      <w:pPr>
        <w:rPr>
          <w:rFonts w:cstheme="minorHAnsi"/>
          <w:sz w:val="24"/>
          <w:szCs w:val="24"/>
        </w:rPr>
      </w:pPr>
      <w:r w:rsidRPr="004E6AE1">
        <w:rPr>
          <w:rFonts w:cstheme="minorHAnsi"/>
          <w:sz w:val="24"/>
          <w:szCs w:val="24"/>
        </w:rPr>
        <w:t>It may</w:t>
      </w:r>
      <w:r w:rsidR="00101683" w:rsidRPr="004E6AE1">
        <w:rPr>
          <w:rFonts w:cstheme="minorHAnsi"/>
          <w:sz w:val="24"/>
          <w:szCs w:val="24"/>
        </w:rPr>
        <w:t xml:space="preserve"> </w:t>
      </w:r>
      <w:r w:rsidRPr="004E6AE1">
        <w:rPr>
          <w:rFonts w:cstheme="minorHAnsi"/>
          <w:sz w:val="24"/>
          <w:szCs w:val="24"/>
        </w:rPr>
        <w:t>be necessary to highlight further sources of information and signpost parents to where further information can be found. It is possible that parents may find it hard to take much in whilst coming to terms with the news about their child.  Sharing sources of further support aimed specifically at parents can also be helpful too e.g. parent helplines and forums.</w:t>
      </w:r>
    </w:p>
    <w:p w14:paraId="7BFD8E46" w14:textId="77777777" w:rsidR="000A163E" w:rsidRPr="004E6AE1" w:rsidRDefault="000A163E" w:rsidP="000A163E">
      <w:pPr>
        <w:rPr>
          <w:rFonts w:cstheme="minorHAnsi"/>
          <w:sz w:val="24"/>
          <w:szCs w:val="24"/>
        </w:rPr>
      </w:pPr>
      <w:r w:rsidRPr="004E6AE1">
        <w:rPr>
          <w:rFonts w:cstheme="minorHAnsi"/>
          <w:sz w:val="24"/>
          <w:szCs w:val="24"/>
        </w:rPr>
        <w:t xml:space="preserve">We will always provide clear means of contacting the school with further questions and consider booking in a follow up meeting or phone call right away as parents often have many questions as they process the information.  We aim to finish each meeting with agreed next step and always keep a brief record of the meeting on the child’s confidential record.  </w:t>
      </w:r>
    </w:p>
    <w:p w14:paraId="0265A54F" w14:textId="79B3448F" w:rsidR="00101683" w:rsidRPr="00A37D65" w:rsidRDefault="00101683" w:rsidP="000A163E">
      <w:pPr>
        <w:rPr>
          <w:rFonts w:cstheme="minorHAnsi"/>
          <w:b/>
          <w:bCs/>
          <w:sz w:val="24"/>
          <w:szCs w:val="24"/>
        </w:rPr>
      </w:pPr>
      <w:r w:rsidRPr="00A37D65">
        <w:rPr>
          <w:rFonts w:cstheme="minorHAnsi"/>
          <w:b/>
          <w:bCs/>
          <w:sz w:val="24"/>
          <w:szCs w:val="24"/>
        </w:rPr>
        <w:t>Working with all Parents</w:t>
      </w:r>
    </w:p>
    <w:p w14:paraId="6A7CBE52" w14:textId="10B702F0" w:rsidR="000A163E" w:rsidRPr="004E6AE1" w:rsidRDefault="000A163E" w:rsidP="000A163E">
      <w:pPr>
        <w:rPr>
          <w:rFonts w:cstheme="minorHAnsi"/>
          <w:sz w:val="24"/>
          <w:szCs w:val="24"/>
        </w:rPr>
      </w:pPr>
      <w:r w:rsidRPr="004E6AE1">
        <w:rPr>
          <w:rFonts w:cstheme="minorHAnsi"/>
          <w:sz w:val="24"/>
          <w:szCs w:val="24"/>
        </w:rPr>
        <w:t>Parents are often very welcoming of support and information from the school about supporting their child</w:t>
      </w:r>
      <w:r w:rsidR="00A8557B" w:rsidRPr="004E6AE1">
        <w:rPr>
          <w:rFonts w:cstheme="minorHAnsi"/>
          <w:sz w:val="24"/>
          <w:szCs w:val="24"/>
        </w:rPr>
        <w:t xml:space="preserve">/young person’s </w:t>
      </w:r>
      <w:r w:rsidRPr="004E6AE1">
        <w:rPr>
          <w:rFonts w:cstheme="minorHAnsi"/>
          <w:sz w:val="24"/>
          <w:szCs w:val="24"/>
        </w:rPr>
        <w:t>emotional and mental health.  In order to support parents we will:</w:t>
      </w:r>
    </w:p>
    <w:p w14:paraId="5062ED86" w14:textId="77777777" w:rsidR="00A8557B" w:rsidRPr="004E6AE1" w:rsidRDefault="00A8557B"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Be open and honest about mental health and demonstrate a commitment to supporting all children/young people and their families.</w:t>
      </w:r>
    </w:p>
    <w:p w14:paraId="4E9E48B9" w14:textId="4AC27766" w:rsidR="000A163E" w:rsidRPr="004E6AE1" w:rsidRDefault="000A163E"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Highlight sources of information and support about common mental health issues on our school website</w:t>
      </w:r>
      <w:r w:rsidR="00A8557B" w:rsidRPr="004E6AE1">
        <w:rPr>
          <w:rFonts w:cstheme="minorHAnsi"/>
          <w:sz w:val="24"/>
          <w:szCs w:val="24"/>
        </w:rPr>
        <w:t>.</w:t>
      </w:r>
    </w:p>
    <w:p w14:paraId="2958C17E" w14:textId="216B5714" w:rsidR="000A163E" w:rsidRDefault="000A163E"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Ensure that all parents are aware of who to talk to, and how to access this support, if they have concerns about their own child or a friend of their child</w:t>
      </w:r>
      <w:r w:rsidR="00A8557B" w:rsidRPr="004E6AE1">
        <w:rPr>
          <w:rFonts w:cstheme="minorHAnsi"/>
          <w:sz w:val="24"/>
          <w:szCs w:val="24"/>
        </w:rPr>
        <w:t>.</w:t>
      </w:r>
    </w:p>
    <w:p w14:paraId="7E7F6A1A" w14:textId="44421197" w:rsidR="00FD5C86" w:rsidRPr="004E6AE1" w:rsidRDefault="00FD5C86" w:rsidP="00A8557B">
      <w:pPr>
        <w:pStyle w:val="ListParagraph"/>
        <w:numPr>
          <w:ilvl w:val="0"/>
          <w:numId w:val="26"/>
        </w:numPr>
        <w:spacing w:after="0" w:line="276" w:lineRule="auto"/>
        <w:jc w:val="both"/>
        <w:rPr>
          <w:rFonts w:cstheme="minorHAnsi"/>
          <w:sz w:val="24"/>
          <w:szCs w:val="24"/>
        </w:rPr>
      </w:pPr>
      <w:r>
        <w:rPr>
          <w:rFonts w:cstheme="minorHAnsi"/>
          <w:sz w:val="24"/>
          <w:szCs w:val="24"/>
        </w:rPr>
        <w:t xml:space="preserve">Parent Opening doors Telford - </w:t>
      </w:r>
      <w:hyperlink r:id="rId23" w:history="1">
        <w:r w:rsidRPr="00FD5C86">
          <w:rPr>
            <w:rStyle w:val="Hyperlink"/>
            <w:rFonts w:cstheme="minorHAnsi"/>
            <w:sz w:val="24"/>
            <w:szCs w:val="24"/>
          </w:rPr>
          <w:t>Together We Can Make a Difference</w:t>
        </w:r>
      </w:hyperlink>
    </w:p>
    <w:p w14:paraId="2DF857A2" w14:textId="54BEE19F" w:rsidR="00A8557B" w:rsidRPr="004E6AE1" w:rsidRDefault="00A8557B"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 xml:space="preserve">Involve parents in events that raise awareness of mental health in children and young people. </w:t>
      </w:r>
    </w:p>
    <w:p w14:paraId="4D03C1E9" w14:textId="2D26BEE5" w:rsidR="000A163E" w:rsidRPr="004E6AE1" w:rsidRDefault="000A163E"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Make our mental health policy easily accessible to parents</w:t>
      </w:r>
      <w:r w:rsidR="00A8557B" w:rsidRPr="004E6AE1">
        <w:rPr>
          <w:rFonts w:cstheme="minorHAnsi"/>
          <w:sz w:val="24"/>
          <w:szCs w:val="24"/>
        </w:rPr>
        <w:t>.</w:t>
      </w:r>
    </w:p>
    <w:p w14:paraId="2432D7E5" w14:textId="579E9C01" w:rsidR="000A163E" w:rsidRPr="004E6AE1" w:rsidRDefault="000A163E"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Share ideas about how parents can support positive mental health in their children</w:t>
      </w:r>
      <w:r w:rsidR="00A8557B" w:rsidRPr="004E6AE1">
        <w:rPr>
          <w:rFonts w:cstheme="minorHAnsi"/>
          <w:sz w:val="24"/>
          <w:szCs w:val="24"/>
        </w:rPr>
        <w:t>, through whole school events, information sessions and the school website.</w:t>
      </w:r>
    </w:p>
    <w:p w14:paraId="4D913446" w14:textId="7A9CA832" w:rsidR="000A163E" w:rsidRPr="004E6AE1" w:rsidRDefault="000A163E" w:rsidP="00A8557B">
      <w:pPr>
        <w:pStyle w:val="ListParagraph"/>
        <w:numPr>
          <w:ilvl w:val="0"/>
          <w:numId w:val="26"/>
        </w:numPr>
        <w:spacing w:after="0" w:line="276" w:lineRule="auto"/>
        <w:jc w:val="both"/>
        <w:rPr>
          <w:rFonts w:cstheme="minorHAnsi"/>
          <w:sz w:val="24"/>
          <w:szCs w:val="24"/>
        </w:rPr>
      </w:pPr>
      <w:r w:rsidRPr="004E6AE1">
        <w:rPr>
          <w:rFonts w:cstheme="minorHAnsi"/>
          <w:sz w:val="24"/>
          <w:szCs w:val="24"/>
        </w:rPr>
        <w:t>Keep parents informed about the mental health topics children</w:t>
      </w:r>
      <w:r w:rsidR="00A8557B" w:rsidRPr="004E6AE1">
        <w:rPr>
          <w:rFonts w:cstheme="minorHAnsi"/>
          <w:sz w:val="24"/>
          <w:szCs w:val="24"/>
        </w:rPr>
        <w:t>/young people</w:t>
      </w:r>
      <w:r w:rsidRPr="004E6AE1">
        <w:rPr>
          <w:rFonts w:cstheme="minorHAnsi"/>
          <w:sz w:val="24"/>
          <w:szCs w:val="24"/>
        </w:rPr>
        <w:t xml:space="preserve"> are learning about in PSHE and share ideas for extending and exploring this learning at home</w:t>
      </w:r>
      <w:r w:rsidR="00A8557B" w:rsidRPr="004E6AE1">
        <w:rPr>
          <w:rFonts w:cstheme="minorHAnsi"/>
          <w:sz w:val="24"/>
          <w:szCs w:val="24"/>
        </w:rPr>
        <w:t>.</w:t>
      </w:r>
    </w:p>
    <w:p w14:paraId="1CDB6EF1" w14:textId="11028CAB" w:rsidR="00A8557B" w:rsidRPr="004E6AE1" w:rsidRDefault="00A8557B" w:rsidP="000A163E">
      <w:pPr>
        <w:pStyle w:val="ListParagraph"/>
        <w:numPr>
          <w:ilvl w:val="0"/>
          <w:numId w:val="26"/>
        </w:numPr>
        <w:spacing w:after="0" w:line="276" w:lineRule="auto"/>
        <w:jc w:val="both"/>
        <w:rPr>
          <w:rFonts w:cstheme="minorHAnsi"/>
          <w:sz w:val="24"/>
          <w:szCs w:val="24"/>
        </w:rPr>
      </w:pPr>
      <w:r w:rsidRPr="004E6AE1">
        <w:rPr>
          <w:rFonts w:cstheme="minorHAnsi"/>
          <w:sz w:val="24"/>
          <w:szCs w:val="24"/>
        </w:rPr>
        <w:t xml:space="preserve">Support parents with their own mental health needs by understanding what support is available locally. </w:t>
      </w:r>
    </w:p>
    <w:p w14:paraId="29DB2AE1" w14:textId="77777777" w:rsidR="00A8557B" w:rsidRPr="004E6AE1" w:rsidRDefault="00A8557B" w:rsidP="00A8557B">
      <w:pPr>
        <w:pStyle w:val="ListParagraph"/>
        <w:spacing w:after="0" w:line="276" w:lineRule="auto"/>
        <w:jc w:val="both"/>
        <w:rPr>
          <w:rFonts w:cstheme="minorHAnsi"/>
          <w:sz w:val="24"/>
          <w:szCs w:val="24"/>
        </w:rPr>
      </w:pPr>
    </w:p>
    <w:p w14:paraId="0E5568C3" w14:textId="7DA0CCBD" w:rsidR="00A8557B" w:rsidRPr="00A37D65" w:rsidRDefault="00A8557B" w:rsidP="000A163E">
      <w:pPr>
        <w:rPr>
          <w:rFonts w:cstheme="minorHAnsi"/>
          <w:b/>
          <w:bCs/>
          <w:sz w:val="24"/>
          <w:szCs w:val="24"/>
        </w:rPr>
      </w:pPr>
      <w:r w:rsidRPr="00A37D65">
        <w:rPr>
          <w:rFonts w:cstheme="minorHAnsi"/>
          <w:b/>
          <w:bCs/>
          <w:sz w:val="24"/>
          <w:szCs w:val="24"/>
        </w:rPr>
        <w:t>Supporting Peers</w:t>
      </w:r>
    </w:p>
    <w:p w14:paraId="4E606911" w14:textId="1FADEC4D" w:rsidR="000A163E" w:rsidRPr="004E6AE1" w:rsidRDefault="000A163E" w:rsidP="000A163E">
      <w:pPr>
        <w:rPr>
          <w:rFonts w:cstheme="minorHAnsi"/>
          <w:sz w:val="24"/>
          <w:szCs w:val="24"/>
        </w:rPr>
      </w:pPr>
      <w:r w:rsidRPr="004E6AE1">
        <w:rPr>
          <w:rFonts w:cstheme="minorHAnsi"/>
          <w:sz w:val="24"/>
          <w:szCs w:val="24"/>
        </w:rPr>
        <w:t xml:space="preserve">When a pupil is suffering from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w:t>
      </w:r>
      <w:r w:rsidR="0024367C" w:rsidRPr="004E6AE1">
        <w:rPr>
          <w:rFonts w:cstheme="minorHAnsi"/>
          <w:sz w:val="24"/>
          <w:szCs w:val="24"/>
        </w:rPr>
        <w:t>case-by-case</w:t>
      </w:r>
      <w:r w:rsidRPr="004E6AE1">
        <w:rPr>
          <w:rFonts w:cstheme="minorHAnsi"/>
          <w:sz w:val="24"/>
          <w:szCs w:val="24"/>
        </w:rPr>
        <w:t xml:space="preserve"> basis which friends may need additional support.  Support will be provided either in one to one or group settings and will be guided by conversations by the</w:t>
      </w:r>
      <w:r w:rsidR="00A8557B" w:rsidRPr="004E6AE1">
        <w:rPr>
          <w:rFonts w:cstheme="minorHAnsi"/>
          <w:sz w:val="24"/>
          <w:szCs w:val="24"/>
        </w:rPr>
        <w:t xml:space="preserve"> child/young person</w:t>
      </w:r>
      <w:r w:rsidRPr="004E6AE1">
        <w:rPr>
          <w:rFonts w:cstheme="minorHAnsi"/>
          <w:sz w:val="24"/>
          <w:szCs w:val="24"/>
        </w:rPr>
        <w:t xml:space="preserve"> who is </w:t>
      </w:r>
      <w:r w:rsidR="00A8557B" w:rsidRPr="004E6AE1">
        <w:rPr>
          <w:rFonts w:cstheme="minorHAnsi"/>
          <w:sz w:val="24"/>
          <w:szCs w:val="24"/>
        </w:rPr>
        <w:t>experiencing mental ill health</w:t>
      </w:r>
      <w:r w:rsidRPr="004E6AE1">
        <w:rPr>
          <w:rFonts w:cstheme="minorHAnsi"/>
          <w:sz w:val="24"/>
          <w:szCs w:val="24"/>
        </w:rPr>
        <w:t xml:space="preserve"> and their parents with whom we will discuss:</w:t>
      </w:r>
    </w:p>
    <w:p w14:paraId="63AB99B3" w14:textId="77777777" w:rsidR="000A163E" w:rsidRPr="004E6AE1" w:rsidRDefault="000A163E" w:rsidP="00A8557B">
      <w:pPr>
        <w:pStyle w:val="ListParagraph"/>
        <w:numPr>
          <w:ilvl w:val="0"/>
          <w:numId w:val="28"/>
        </w:numPr>
        <w:spacing w:after="0" w:line="276" w:lineRule="auto"/>
        <w:jc w:val="both"/>
        <w:rPr>
          <w:rFonts w:cstheme="minorHAnsi"/>
          <w:sz w:val="24"/>
          <w:szCs w:val="24"/>
        </w:rPr>
      </w:pPr>
      <w:r w:rsidRPr="004E6AE1">
        <w:rPr>
          <w:rFonts w:cstheme="minorHAnsi"/>
          <w:sz w:val="24"/>
          <w:szCs w:val="24"/>
        </w:rPr>
        <w:t>What it is helpful for friends to know and what they should not be told</w:t>
      </w:r>
    </w:p>
    <w:p w14:paraId="493450C7" w14:textId="77777777" w:rsidR="000A163E" w:rsidRPr="004E6AE1" w:rsidRDefault="000A163E" w:rsidP="00A8557B">
      <w:pPr>
        <w:pStyle w:val="ListParagraph"/>
        <w:numPr>
          <w:ilvl w:val="0"/>
          <w:numId w:val="28"/>
        </w:numPr>
        <w:spacing w:after="0" w:line="276" w:lineRule="auto"/>
        <w:jc w:val="both"/>
        <w:rPr>
          <w:rFonts w:cstheme="minorHAnsi"/>
          <w:sz w:val="24"/>
          <w:szCs w:val="24"/>
        </w:rPr>
      </w:pPr>
      <w:r w:rsidRPr="004E6AE1">
        <w:rPr>
          <w:rFonts w:cstheme="minorHAnsi"/>
          <w:sz w:val="24"/>
          <w:szCs w:val="24"/>
        </w:rPr>
        <w:t>How friends can best support</w:t>
      </w:r>
    </w:p>
    <w:p w14:paraId="770BB995" w14:textId="77777777" w:rsidR="000A163E" w:rsidRPr="004E6AE1" w:rsidRDefault="000A163E" w:rsidP="00A8557B">
      <w:pPr>
        <w:pStyle w:val="ListParagraph"/>
        <w:numPr>
          <w:ilvl w:val="0"/>
          <w:numId w:val="28"/>
        </w:numPr>
        <w:spacing w:after="0" w:line="276" w:lineRule="auto"/>
        <w:jc w:val="both"/>
        <w:rPr>
          <w:rFonts w:cstheme="minorHAnsi"/>
          <w:sz w:val="24"/>
          <w:szCs w:val="24"/>
        </w:rPr>
      </w:pPr>
      <w:r w:rsidRPr="004E6AE1">
        <w:rPr>
          <w:rFonts w:cstheme="minorHAnsi"/>
          <w:sz w:val="24"/>
          <w:szCs w:val="24"/>
        </w:rPr>
        <w:t>Things friends should avoid doing / saying which may inadvertently cause upset</w:t>
      </w:r>
    </w:p>
    <w:p w14:paraId="59F44D49" w14:textId="5DBD9E64" w:rsidR="000A163E" w:rsidRPr="004E6AE1" w:rsidRDefault="000A163E" w:rsidP="00A8557B">
      <w:pPr>
        <w:pStyle w:val="ListParagraph"/>
        <w:numPr>
          <w:ilvl w:val="0"/>
          <w:numId w:val="28"/>
        </w:numPr>
        <w:spacing w:after="0" w:line="276" w:lineRule="auto"/>
        <w:jc w:val="both"/>
        <w:rPr>
          <w:rFonts w:cstheme="minorHAnsi"/>
          <w:sz w:val="24"/>
          <w:szCs w:val="24"/>
        </w:rPr>
      </w:pPr>
      <w:r w:rsidRPr="004E6AE1">
        <w:rPr>
          <w:rFonts w:cstheme="minorHAnsi"/>
          <w:sz w:val="24"/>
          <w:szCs w:val="24"/>
        </w:rPr>
        <w:t>Warning signs that their friend</w:t>
      </w:r>
      <w:r w:rsidR="00A8557B" w:rsidRPr="004E6AE1">
        <w:rPr>
          <w:rFonts w:cstheme="minorHAnsi"/>
          <w:sz w:val="24"/>
          <w:szCs w:val="24"/>
        </w:rPr>
        <w:t xml:space="preserve"> may see and therefore help by seeking support from trusted adults</w:t>
      </w:r>
      <w:r w:rsidRPr="004E6AE1">
        <w:rPr>
          <w:rFonts w:cstheme="minorHAnsi"/>
          <w:sz w:val="24"/>
          <w:szCs w:val="24"/>
        </w:rPr>
        <w:t xml:space="preserve"> help</w:t>
      </w:r>
    </w:p>
    <w:p w14:paraId="0FEE3695" w14:textId="77777777" w:rsidR="00A8557B" w:rsidRPr="004E6AE1" w:rsidRDefault="00A8557B" w:rsidP="00A8557B">
      <w:pPr>
        <w:pStyle w:val="ListParagraph"/>
        <w:spacing w:after="0" w:line="276" w:lineRule="auto"/>
        <w:jc w:val="both"/>
        <w:rPr>
          <w:rFonts w:cstheme="minorHAnsi"/>
          <w:sz w:val="24"/>
          <w:szCs w:val="24"/>
        </w:rPr>
      </w:pPr>
    </w:p>
    <w:p w14:paraId="0C45D160" w14:textId="77777777" w:rsidR="000A163E" w:rsidRPr="004E6AE1" w:rsidRDefault="000A163E" w:rsidP="000A163E">
      <w:pPr>
        <w:rPr>
          <w:rFonts w:cstheme="minorHAnsi"/>
          <w:sz w:val="24"/>
          <w:szCs w:val="24"/>
        </w:rPr>
      </w:pPr>
      <w:r w:rsidRPr="004E6AE1">
        <w:rPr>
          <w:rFonts w:cstheme="minorHAnsi"/>
          <w:sz w:val="24"/>
          <w:szCs w:val="24"/>
        </w:rPr>
        <w:t>Additionally, we will want to highlight with peers:</w:t>
      </w:r>
    </w:p>
    <w:p w14:paraId="6D7DF9E8" w14:textId="77777777" w:rsidR="000A163E" w:rsidRPr="004E6AE1" w:rsidRDefault="000A163E" w:rsidP="00A8557B">
      <w:pPr>
        <w:pStyle w:val="ListParagraph"/>
        <w:numPr>
          <w:ilvl w:val="0"/>
          <w:numId w:val="30"/>
        </w:numPr>
        <w:spacing w:after="0" w:line="276" w:lineRule="auto"/>
        <w:jc w:val="both"/>
        <w:rPr>
          <w:rFonts w:cstheme="minorHAnsi"/>
          <w:sz w:val="24"/>
          <w:szCs w:val="24"/>
        </w:rPr>
      </w:pPr>
      <w:r w:rsidRPr="004E6AE1">
        <w:rPr>
          <w:rFonts w:cstheme="minorHAnsi"/>
          <w:sz w:val="24"/>
          <w:szCs w:val="24"/>
        </w:rPr>
        <w:t>Where and how to access support for themselves</w:t>
      </w:r>
    </w:p>
    <w:p w14:paraId="14E935AA" w14:textId="77777777" w:rsidR="000A163E" w:rsidRPr="004E6AE1" w:rsidRDefault="000A163E" w:rsidP="00A8557B">
      <w:pPr>
        <w:pStyle w:val="ListParagraph"/>
        <w:numPr>
          <w:ilvl w:val="0"/>
          <w:numId w:val="30"/>
        </w:numPr>
        <w:spacing w:after="0" w:line="276" w:lineRule="auto"/>
        <w:jc w:val="both"/>
        <w:rPr>
          <w:rFonts w:cstheme="minorHAnsi"/>
          <w:sz w:val="24"/>
          <w:szCs w:val="24"/>
        </w:rPr>
      </w:pPr>
      <w:r w:rsidRPr="004E6AE1">
        <w:rPr>
          <w:rFonts w:cstheme="minorHAnsi"/>
          <w:sz w:val="24"/>
          <w:szCs w:val="24"/>
        </w:rPr>
        <w:t>Safe sources of further information about their friend’s condition</w:t>
      </w:r>
    </w:p>
    <w:p w14:paraId="51BC8250" w14:textId="1C5B3D93" w:rsidR="000A163E" w:rsidRPr="004E6AE1" w:rsidRDefault="000A163E" w:rsidP="00A8557B">
      <w:pPr>
        <w:pStyle w:val="ListParagraph"/>
        <w:numPr>
          <w:ilvl w:val="0"/>
          <w:numId w:val="30"/>
        </w:numPr>
        <w:spacing w:after="0" w:line="276" w:lineRule="auto"/>
        <w:jc w:val="both"/>
        <w:rPr>
          <w:rFonts w:cstheme="minorHAnsi"/>
          <w:sz w:val="24"/>
          <w:szCs w:val="24"/>
        </w:rPr>
      </w:pPr>
      <w:r w:rsidRPr="004E6AE1">
        <w:rPr>
          <w:rFonts w:cstheme="minorHAnsi"/>
          <w:sz w:val="24"/>
          <w:szCs w:val="24"/>
        </w:rPr>
        <w:t>Healthy ways of coping with the difficult emotions they may be feeling</w:t>
      </w:r>
    </w:p>
    <w:p w14:paraId="7355E646" w14:textId="77777777" w:rsidR="00A8557B" w:rsidRPr="004E6AE1" w:rsidRDefault="00A8557B" w:rsidP="00A8557B">
      <w:pPr>
        <w:spacing w:after="0" w:line="276" w:lineRule="auto"/>
        <w:jc w:val="both"/>
        <w:rPr>
          <w:rFonts w:cstheme="minorHAnsi"/>
          <w:sz w:val="24"/>
          <w:szCs w:val="24"/>
        </w:rPr>
      </w:pPr>
    </w:p>
    <w:p w14:paraId="640ABB30" w14:textId="3E4EA6A4" w:rsidR="00A8557B" w:rsidRPr="00A37D65" w:rsidRDefault="00A8557B">
      <w:pPr>
        <w:rPr>
          <w:rFonts w:cstheme="minorHAnsi"/>
          <w:b/>
          <w:bCs/>
          <w:sz w:val="24"/>
          <w:szCs w:val="24"/>
        </w:rPr>
      </w:pPr>
      <w:r w:rsidRPr="00A37D65">
        <w:rPr>
          <w:rFonts w:cstheme="minorHAnsi"/>
          <w:b/>
          <w:bCs/>
          <w:sz w:val="24"/>
          <w:szCs w:val="24"/>
        </w:rPr>
        <w:t xml:space="preserve">Training for </w:t>
      </w:r>
      <w:r w:rsidR="00A37D65" w:rsidRPr="00A37D65">
        <w:rPr>
          <w:rFonts w:cstheme="minorHAnsi"/>
          <w:b/>
          <w:bCs/>
          <w:sz w:val="24"/>
          <w:szCs w:val="24"/>
        </w:rPr>
        <w:t>school-based</w:t>
      </w:r>
      <w:r w:rsidRPr="00A37D65">
        <w:rPr>
          <w:rFonts w:cstheme="minorHAnsi"/>
          <w:b/>
          <w:bCs/>
          <w:sz w:val="24"/>
          <w:szCs w:val="24"/>
        </w:rPr>
        <w:t xml:space="preserve"> staff</w:t>
      </w:r>
    </w:p>
    <w:p w14:paraId="20F0BA19" w14:textId="4622F9CB" w:rsidR="00115655" w:rsidRPr="004E6AE1" w:rsidRDefault="005F6345">
      <w:pPr>
        <w:rPr>
          <w:rFonts w:cstheme="minorHAnsi"/>
          <w:sz w:val="24"/>
          <w:szCs w:val="24"/>
        </w:rPr>
      </w:pPr>
      <w:r w:rsidRPr="004E6AE1">
        <w:rPr>
          <w:rFonts w:cstheme="minorHAnsi"/>
          <w:sz w:val="24"/>
          <w:szCs w:val="24"/>
        </w:rPr>
        <w:t>All</w:t>
      </w:r>
      <w:r w:rsidR="00EB016B" w:rsidRPr="004E6AE1">
        <w:rPr>
          <w:rFonts w:cstheme="minorHAnsi"/>
          <w:sz w:val="24"/>
          <w:szCs w:val="24"/>
        </w:rPr>
        <w:t xml:space="preserve"> staff will receive regular training about recognising and responding to mental health issues as part of their regular child protection training in order to enable them to keep </w:t>
      </w:r>
      <w:r w:rsidRPr="004E6AE1">
        <w:rPr>
          <w:rFonts w:cstheme="minorHAnsi"/>
          <w:sz w:val="24"/>
          <w:szCs w:val="24"/>
        </w:rPr>
        <w:t>children/young people</w:t>
      </w:r>
      <w:r w:rsidR="00EB016B" w:rsidRPr="004E6AE1">
        <w:rPr>
          <w:rFonts w:cstheme="minorHAnsi"/>
          <w:sz w:val="24"/>
          <w:szCs w:val="24"/>
        </w:rPr>
        <w:t xml:space="preserve"> safe. </w:t>
      </w:r>
      <w:r w:rsidRPr="004E6AE1">
        <w:rPr>
          <w:rFonts w:cstheme="minorHAnsi"/>
          <w:sz w:val="24"/>
          <w:szCs w:val="24"/>
        </w:rPr>
        <w:t>Mental health Leads attending Future in Mind Telford, receive three full days of CPD each year, along wit</w:t>
      </w:r>
      <w:r w:rsidR="004550F3" w:rsidRPr="004E6AE1">
        <w:rPr>
          <w:rFonts w:cstheme="minorHAnsi"/>
          <w:sz w:val="24"/>
          <w:szCs w:val="24"/>
        </w:rPr>
        <w:t>h</w:t>
      </w:r>
      <w:r w:rsidRPr="004E6AE1">
        <w:rPr>
          <w:rFonts w:cstheme="minorHAnsi"/>
          <w:sz w:val="24"/>
          <w:szCs w:val="24"/>
        </w:rPr>
        <w:t xml:space="preserve"> the resources and slides to cascade their learning to staff and parents. </w:t>
      </w:r>
    </w:p>
    <w:p w14:paraId="46D5C06E" w14:textId="292D0CA7" w:rsidR="004550F3" w:rsidRPr="004E6AE1" w:rsidRDefault="004550F3">
      <w:pPr>
        <w:rPr>
          <w:rFonts w:cstheme="minorHAnsi"/>
          <w:sz w:val="24"/>
          <w:szCs w:val="24"/>
        </w:rPr>
      </w:pPr>
      <w:r w:rsidRPr="004E6AE1">
        <w:rPr>
          <w:rFonts w:cstheme="minorHAnsi"/>
          <w:sz w:val="24"/>
          <w:szCs w:val="24"/>
        </w:rPr>
        <w:t>In addition</w:t>
      </w:r>
      <w:r w:rsidR="0024367C">
        <w:rPr>
          <w:rFonts w:cstheme="minorHAnsi"/>
          <w:sz w:val="24"/>
          <w:szCs w:val="24"/>
        </w:rPr>
        <w:t>,</w:t>
      </w:r>
      <w:r w:rsidRPr="004E6AE1">
        <w:rPr>
          <w:rFonts w:cstheme="minorHAnsi"/>
          <w:sz w:val="24"/>
          <w:szCs w:val="24"/>
        </w:rPr>
        <w:t xml:space="preserve"> schools can access additional </w:t>
      </w:r>
      <w:r w:rsidR="00FD5C86">
        <w:rPr>
          <w:rFonts w:cstheme="minorHAnsi"/>
          <w:sz w:val="24"/>
          <w:szCs w:val="24"/>
        </w:rPr>
        <w:t>training locally to receive accredited Youth Mental Health First Aid Training.</w:t>
      </w:r>
    </w:p>
    <w:p w14:paraId="28768330" w14:textId="1B603CE1" w:rsidR="005F6345" w:rsidRPr="004E6AE1" w:rsidRDefault="00FD5C86" w:rsidP="005F6345">
      <w:pPr>
        <w:rPr>
          <w:rFonts w:cstheme="minorHAnsi"/>
          <w:sz w:val="24"/>
          <w:szCs w:val="24"/>
        </w:rPr>
      </w:pPr>
      <w:r w:rsidRPr="00A37D65">
        <w:rPr>
          <w:rFonts w:cstheme="minorHAnsi"/>
          <w:b/>
          <w:bCs/>
          <w:sz w:val="24"/>
          <w:szCs w:val="24"/>
        </w:rPr>
        <w:t>Mental Health Resources</w:t>
      </w:r>
      <w:r>
        <w:rPr>
          <w:rFonts w:cstheme="minorHAnsi"/>
          <w:sz w:val="24"/>
          <w:szCs w:val="24"/>
        </w:rPr>
        <w:t>:</w:t>
      </w:r>
    </w:p>
    <w:p w14:paraId="6883B4F8" w14:textId="20DAF07A" w:rsidR="005F6345" w:rsidRPr="004E6AE1" w:rsidRDefault="005F6345" w:rsidP="005F6345">
      <w:pPr>
        <w:rPr>
          <w:rFonts w:cstheme="minorHAnsi"/>
          <w:sz w:val="24"/>
          <w:szCs w:val="24"/>
        </w:rPr>
      </w:pPr>
      <w:r w:rsidRPr="004E6AE1">
        <w:rPr>
          <w:rFonts w:cstheme="minorHAnsi"/>
          <w:sz w:val="24"/>
          <w:szCs w:val="24"/>
        </w:rPr>
        <w:t xml:space="preserve">A Toolbox of Wellbeing – strategies to use in the classroom to support at all stages and phases. </w:t>
      </w:r>
    </w:p>
    <w:p w14:paraId="0DE1C17E"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Understanding &amp; Preventing Self-harm in Schools – Tina Rae &amp; Jody Walshe</w:t>
      </w:r>
    </w:p>
    <w:p w14:paraId="28C8AEF4"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The Essential Guide to Cognitive Behaviour Therapy with Children &amp; Young People – Tina Rae &amp; Pandora Giles</w:t>
      </w:r>
    </w:p>
    <w:p w14:paraId="35EC989D"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Emotion Coaching – resource bank for parents, carers and professionals – Dr Tina Rae and Amy Such</w:t>
      </w:r>
    </w:p>
    <w:p w14:paraId="50A78DEF"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The ASD Girls’ Well Being Tool Kit: An Evidence-based intervention Promoting Mental, Physical and Emotional health – Tina Rae and Amy Such (2019) [Hinton Publishers]</w:t>
      </w:r>
    </w:p>
    <w:p w14:paraId="46FCEDEE"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Style w:val="Strong"/>
          <w:rFonts w:asciiTheme="minorHAnsi" w:hAnsiTheme="minorHAnsi" w:cstheme="minorHAnsi"/>
          <w:b w:val="0"/>
          <w:bCs w:val="0"/>
          <w:spacing w:val="15"/>
        </w:rPr>
        <w:t>Well Being Tool Kit for Mental Health Leads:</w:t>
      </w:r>
    </w:p>
    <w:p w14:paraId="704090B6"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A Comprehensive training resource to support well being in education and care by Hinton House publishers</w:t>
      </w:r>
    </w:p>
    <w:p w14:paraId="77FC7A5E"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Style w:val="Strong"/>
          <w:rFonts w:asciiTheme="minorHAnsi" w:hAnsiTheme="minorHAnsi" w:cstheme="minorHAnsi"/>
          <w:b w:val="0"/>
          <w:bCs w:val="0"/>
          <w:spacing w:val="15"/>
        </w:rPr>
        <w:t>The Engagement Model Guidance from DfE, Jan 2020</w:t>
      </w:r>
    </w:p>
    <w:p w14:paraId="0A482C8D" w14:textId="4FC49F08" w:rsidR="005F6345" w:rsidRPr="004E6AE1" w:rsidRDefault="005F6345" w:rsidP="005F6345">
      <w:pPr>
        <w:pStyle w:val="NormalWeb"/>
        <w:spacing w:before="0" w:beforeAutospacing="0" w:after="0" w:afterAutospacing="0"/>
        <w:rPr>
          <w:rFonts w:asciiTheme="minorHAnsi" w:hAnsiTheme="minorHAnsi" w:cstheme="minorHAnsi"/>
        </w:rPr>
      </w:pPr>
      <w:hyperlink r:id="rId24" w:tgtFrame="_blank" w:history="1">
        <w:r w:rsidRPr="004E6AE1">
          <w:rPr>
            <w:rStyle w:val="Hyperlink"/>
            <w:rFonts w:asciiTheme="minorHAnsi" w:hAnsiTheme="minorHAnsi" w:cstheme="minorHAnsi"/>
            <w:spacing w:val="15"/>
            <w:u w:val="none"/>
          </w:rPr>
          <w:t>The Engagement Model Guidance (DfE, January 2020) (PDF)</w:t>
        </w:r>
      </w:hyperlink>
    </w:p>
    <w:p w14:paraId="4515DC68"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p>
    <w:p w14:paraId="275F15B0"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Respect Yourself – Relationships Education, Relationships and Sex Education and Health Education</w:t>
      </w:r>
    </w:p>
    <w:p w14:paraId="75ED486D"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 xml:space="preserve">What survival looks like in school – understanding, identifying and supporting fight, flight, freeze and submit - </w:t>
      </w:r>
      <w:hyperlink r:id="rId25" w:history="1">
        <w:r w:rsidRPr="004E6AE1">
          <w:rPr>
            <w:rStyle w:val="Hyperlink"/>
            <w:rFonts w:asciiTheme="minorHAnsi" w:hAnsiTheme="minorHAnsi" w:cstheme="minorHAnsi"/>
            <w:spacing w:val="15"/>
            <w:u w:val="none"/>
          </w:rPr>
          <w:t>www.innerworld.co.uk</w:t>
        </w:r>
      </w:hyperlink>
    </w:p>
    <w:p w14:paraId="2B006633" w14:textId="77777777" w:rsidR="005F6345" w:rsidRPr="004E6AE1" w:rsidRDefault="005F6345" w:rsidP="005F6345">
      <w:pPr>
        <w:pStyle w:val="NormalWeb"/>
        <w:spacing w:before="0" w:beforeAutospacing="0" w:after="300" w:afterAutospacing="0"/>
        <w:rPr>
          <w:rFonts w:asciiTheme="minorHAnsi" w:hAnsiTheme="minorHAnsi" w:cstheme="minorHAnsi"/>
          <w:spacing w:val="15"/>
        </w:rPr>
      </w:pPr>
      <w:r w:rsidRPr="004E6AE1">
        <w:rPr>
          <w:rFonts w:asciiTheme="minorHAnsi" w:hAnsiTheme="minorHAnsi" w:cstheme="minorHAnsi"/>
          <w:spacing w:val="15"/>
        </w:rPr>
        <w:t xml:space="preserve">Expect Respect – A preventative curriculum for teaching about Domestic Abuse – training in the autumn term. </w:t>
      </w:r>
    </w:p>
    <w:p w14:paraId="495D7BE2" w14:textId="77777777" w:rsidR="005F6345" w:rsidRPr="004E6AE1" w:rsidRDefault="005F6345" w:rsidP="005F6345">
      <w:pPr>
        <w:pStyle w:val="NormalWeb"/>
        <w:rPr>
          <w:rFonts w:asciiTheme="minorHAnsi" w:hAnsiTheme="minorHAnsi" w:cstheme="minorHAnsi"/>
          <w:spacing w:val="15"/>
        </w:rPr>
      </w:pPr>
      <w:r w:rsidRPr="004E6AE1">
        <w:rPr>
          <w:rFonts w:asciiTheme="minorHAnsi" w:hAnsiTheme="minorHAnsi" w:cstheme="minorHAnsi"/>
          <w:spacing w:val="15"/>
        </w:rPr>
        <w:t>RE-RSE-HE -</w:t>
      </w:r>
      <w:hyperlink r:id="rId26" w:history="1">
        <w:r w:rsidRPr="004E6AE1">
          <w:rPr>
            <w:rStyle w:val="Hyperlink"/>
            <w:rFonts w:asciiTheme="minorHAnsi" w:hAnsiTheme="minorHAnsi" w:cstheme="minorHAnsi"/>
            <w:spacing w:val="15"/>
            <w:u w:val="none"/>
          </w:rPr>
          <w:t>https://assets.publishing.service.gov.uk/government/uploads/system/uploads/attachment_data/file/805781/Relationships_Education__Relationships_and_Sex_Education__RSE__</w:t>
        </w:r>
      </w:hyperlink>
      <w:hyperlink r:id="rId27" w:history="1">
        <w:r w:rsidRPr="004E6AE1">
          <w:rPr>
            <w:rStyle w:val="Hyperlink"/>
            <w:rFonts w:asciiTheme="minorHAnsi" w:hAnsiTheme="minorHAnsi" w:cstheme="minorHAnsi"/>
            <w:spacing w:val="15"/>
            <w:u w:val="none"/>
          </w:rPr>
          <w:t>and_Health_Education.pdf</w:t>
        </w:r>
      </w:hyperlink>
    </w:p>
    <w:p w14:paraId="22666046" w14:textId="77777777" w:rsidR="005F6345" w:rsidRPr="004E6AE1" w:rsidRDefault="005F6345" w:rsidP="005F6345">
      <w:pPr>
        <w:pStyle w:val="NormalWeb"/>
        <w:spacing w:before="0" w:beforeAutospacing="0" w:after="0" w:afterAutospacing="0"/>
        <w:rPr>
          <w:rFonts w:asciiTheme="minorHAnsi" w:hAnsiTheme="minorHAnsi" w:cstheme="minorHAnsi"/>
        </w:rPr>
      </w:pPr>
      <w:r w:rsidRPr="004E6AE1">
        <w:rPr>
          <w:rFonts w:asciiTheme="minorHAnsi" w:hAnsiTheme="minorHAnsi" w:cstheme="minorHAnsi"/>
        </w:rPr>
        <w:t>Social Stories</w:t>
      </w:r>
    </w:p>
    <w:p w14:paraId="4C8828BB"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hyperlink r:id="rId28" w:tgtFrame="_blank" w:history="1">
        <w:r w:rsidRPr="004E6AE1">
          <w:rPr>
            <w:rStyle w:val="Hyperlink"/>
            <w:rFonts w:asciiTheme="minorHAnsi" w:hAnsiTheme="minorHAnsi" w:cstheme="minorHAnsi"/>
            <w:spacing w:val="15"/>
            <w:u w:val="none"/>
          </w:rPr>
          <w:t>Examples of ‘Social Stories’ (PDF Copy)</w:t>
        </w:r>
      </w:hyperlink>
    </w:p>
    <w:p w14:paraId="1E8F7CD4" w14:textId="77777777" w:rsidR="005F6345" w:rsidRPr="004E6AE1" w:rsidRDefault="005F6345" w:rsidP="005F6345">
      <w:pPr>
        <w:pStyle w:val="NormalWeb"/>
        <w:spacing w:before="0" w:beforeAutospacing="0" w:after="0" w:afterAutospacing="0"/>
        <w:rPr>
          <w:rStyle w:val="Strong"/>
          <w:rFonts w:asciiTheme="minorHAnsi" w:hAnsiTheme="minorHAnsi" w:cstheme="minorHAnsi"/>
          <w:b w:val="0"/>
          <w:bCs w:val="0"/>
        </w:rPr>
      </w:pPr>
    </w:p>
    <w:p w14:paraId="01B4A444" w14:textId="77777777" w:rsidR="005F6345" w:rsidRPr="004E6AE1" w:rsidRDefault="005F6345" w:rsidP="005F6345">
      <w:pPr>
        <w:pStyle w:val="NormalWeb"/>
        <w:spacing w:before="0" w:beforeAutospacing="0" w:after="0" w:afterAutospacing="0"/>
        <w:rPr>
          <w:rFonts w:asciiTheme="minorHAnsi" w:hAnsiTheme="minorHAnsi" w:cstheme="minorHAnsi"/>
        </w:rPr>
      </w:pPr>
      <w:r w:rsidRPr="004E6AE1">
        <w:rPr>
          <w:rStyle w:val="Strong"/>
          <w:rFonts w:asciiTheme="minorHAnsi" w:hAnsiTheme="minorHAnsi" w:cstheme="minorHAnsi"/>
          <w:b w:val="0"/>
          <w:bCs w:val="0"/>
          <w:spacing w:val="15"/>
        </w:rPr>
        <w:t>Books Beyond Words:</w:t>
      </w:r>
    </w:p>
    <w:p w14:paraId="0A0E709D"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hyperlink r:id="rId29" w:tgtFrame="_blank" w:history="1">
        <w:r w:rsidRPr="004E6AE1">
          <w:rPr>
            <w:rStyle w:val="Hyperlink"/>
            <w:rFonts w:asciiTheme="minorHAnsi" w:hAnsiTheme="minorHAnsi" w:cstheme="minorHAnsi"/>
            <w:spacing w:val="15"/>
            <w:u w:val="none"/>
          </w:rPr>
          <w:t>https://booksbeyondwords.co.uk</w:t>
        </w:r>
      </w:hyperlink>
    </w:p>
    <w:p w14:paraId="4299FC4E"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p>
    <w:p w14:paraId="28711162"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Style w:val="Strong"/>
          <w:rFonts w:asciiTheme="minorHAnsi" w:hAnsiTheme="minorHAnsi" w:cstheme="minorHAnsi"/>
          <w:b w:val="0"/>
          <w:bCs w:val="0"/>
          <w:spacing w:val="15"/>
        </w:rPr>
        <w:t>Nurture UK:</w:t>
      </w:r>
    </w:p>
    <w:p w14:paraId="14B4964D" w14:textId="77777777" w:rsidR="005F6345" w:rsidRDefault="005F6345" w:rsidP="005F6345">
      <w:pPr>
        <w:pStyle w:val="NormalWeb"/>
        <w:spacing w:before="0" w:beforeAutospacing="0" w:after="0" w:afterAutospacing="0"/>
        <w:rPr>
          <w:rStyle w:val="Hyperlink"/>
          <w:rFonts w:asciiTheme="minorHAnsi" w:hAnsiTheme="minorHAnsi" w:cstheme="minorHAnsi"/>
          <w:spacing w:val="15"/>
          <w:u w:val="none"/>
        </w:rPr>
      </w:pPr>
      <w:hyperlink r:id="rId30" w:tgtFrame="_blank" w:history="1">
        <w:r w:rsidRPr="004E6AE1">
          <w:rPr>
            <w:rStyle w:val="Hyperlink"/>
            <w:rFonts w:asciiTheme="minorHAnsi" w:hAnsiTheme="minorHAnsi" w:cstheme="minorHAnsi"/>
            <w:spacing w:val="15"/>
            <w:u w:val="none"/>
          </w:rPr>
          <w:t>https://www.nurtureuk.org</w:t>
        </w:r>
      </w:hyperlink>
    </w:p>
    <w:p w14:paraId="2F8C352F" w14:textId="77777777" w:rsidR="00FD5C86" w:rsidRPr="004E6AE1" w:rsidRDefault="00FD5C86" w:rsidP="005F6345">
      <w:pPr>
        <w:pStyle w:val="NormalWeb"/>
        <w:spacing w:before="0" w:beforeAutospacing="0" w:after="0" w:afterAutospacing="0"/>
        <w:rPr>
          <w:rFonts w:asciiTheme="minorHAnsi" w:hAnsiTheme="minorHAnsi" w:cstheme="minorHAnsi"/>
          <w:spacing w:val="15"/>
        </w:rPr>
      </w:pPr>
    </w:p>
    <w:p w14:paraId="14DA0C0D"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Fonts w:asciiTheme="minorHAnsi" w:hAnsiTheme="minorHAnsi" w:cstheme="minorHAnsi"/>
          <w:spacing w:val="15"/>
        </w:rPr>
        <w:t xml:space="preserve">Bereavement Box / 60 Sensory Minutes </w:t>
      </w:r>
    </w:p>
    <w:p w14:paraId="6EF6B633" w14:textId="72ADE93F"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Fonts w:asciiTheme="minorHAnsi" w:hAnsiTheme="minorHAnsi" w:cstheme="minorHAnsi"/>
          <w:spacing w:val="15"/>
        </w:rPr>
        <w:t>– </w:t>
      </w:r>
      <w:hyperlink r:id="rId31" w:tgtFrame="_blank" w:history="1">
        <w:r w:rsidRPr="004E6AE1">
          <w:rPr>
            <w:rStyle w:val="Hyperlink"/>
            <w:rFonts w:asciiTheme="minorHAnsi" w:hAnsiTheme="minorHAnsi" w:cstheme="minorHAnsi"/>
            <w:spacing w:val="15"/>
            <w:u w:val="none"/>
          </w:rPr>
          <w:t>https://www.nurtureuk.org/publications/practical-tools</w:t>
        </w:r>
      </w:hyperlink>
    </w:p>
    <w:p w14:paraId="107DACD3"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p>
    <w:p w14:paraId="405BCEA7" w14:textId="0C0D136F"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Fonts w:asciiTheme="minorHAnsi" w:hAnsiTheme="minorHAnsi" w:cstheme="minorHAnsi"/>
          <w:spacing w:val="15"/>
        </w:rPr>
        <w:t xml:space="preserve">Sleep Champion - training for staff, pupils and parents </w:t>
      </w:r>
    </w:p>
    <w:p w14:paraId="1D13B8C2"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p>
    <w:p w14:paraId="18A3A705"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Fonts w:asciiTheme="minorHAnsi" w:hAnsiTheme="minorHAnsi" w:cstheme="minorHAnsi"/>
          <w:spacing w:val="15"/>
        </w:rPr>
        <w:t>Professional Based support</w:t>
      </w:r>
    </w:p>
    <w:p w14:paraId="594B3BAA" w14:textId="72B56E33" w:rsidR="005F6345" w:rsidRPr="004E6AE1" w:rsidRDefault="005F6345" w:rsidP="005F6345">
      <w:pPr>
        <w:pStyle w:val="NormalWeb"/>
        <w:rPr>
          <w:rFonts w:asciiTheme="minorHAnsi" w:hAnsiTheme="minorHAnsi" w:cstheme="minorHAnsi"/>
        </w:rPr>
      </w:pPr>
      <w:r w:rsidRPr="004E6AE1">
        <w:rPr>
          <w:rFonts w:asciiTheme="minorHAnsi" w:hAnsiTheme="minorHAnsi" w:cstheme="minorHAnsi"/>
        </w:rPr>
        <w:t xml:space="preserve">Sandra Williamson - Emotional Health and Wellbeing Public Health Nurse, School Nursing </w:t>
      </w:r>
    </w:p>
    <w:p w14:paraId="53F3D9E6" w14:textId="495E4955" w:rsidR="005F6345" w:rsidRPr="004E6AE1" w:rsidRDefault="005F6345" w:rsidP="005F6345">
      <w:pPr>
        <w:rPr>
          <w:rFonts w:cstheme="minorHAnsi"/>
          <w:sz w:val="24"/>
          <w:szCs w:val="24"/>
          <w:lang w:val="es-ES" w:eastAsia="en-GB"/>
        </w:rPr>
      </w:pPr>
      <w:r w:rsidRPr="004E6AE1">
        <w:rPr>
          <w:rFonts w:cstheme="minorHAnsi"/>
          <w:sz w:val="24"/>
          <w:szCs w:val="24"/>
          <w:lang w:val="es-ES" w:eastAsia="en-GB"/>
        </w:rPr>
        <w:t xml:space="preserve">Kooth </w:t>
      </w:r>
    </w:p>
    <w:p w14:paraId="632AFA57" w14:textId="41302ADB" w:rsidR="005F6345" w:rsidRPr="00FD5C86" w:rsidRDefault="005F6345" w:rsidP="00FD5C86">
      <w:pPr>
        <w:pStyle w:val="NormalWeb"/>
        <w:rPr>
          <w:rFonts w:asciiTheme="minorHAnsi" w:hAnsiTheme="minorHAnsi" w:cstheme="minorHAnsi"/>
        </w:rPr>
      </w:pPr>
      <w:r w:rsidRPr="004E6AE1">
        <w:rPr>
          <w:rFonts w:asciiTheme="minorHAnsi" w:hAnsiTheme="minorHAnsi" w:cstheme="minorHAnsi"/>
        </w:rPr>
        <w:t>The Belonging Strategy – Telford and Wrekin</w:t>
      </w:r>
    </w:p>
    <w:p w14:paraId="02D2C1BD" w14:textId="77777777" w:rsidR="005F6345" w:rsidRPr="004E6AE1" w:rsidRDefault="005F6345" w:rsidP="005F6345">
      <w:pPr>
        <w:pStyle w:val="NormalWeb"/>
        <w:spacing w:before="0" w:beforeAutospacing="0" w:after="0" w:afterAutospacing="0"/>
        <w:rPr>
          <w:rFonts w:asciiTheme="minorHAnsi" w:hAnsiTheme="minorHAnsi" w:cstheme="minorHAnsi"/>
          <w:spacing w:val="15"/>
        </w:rPr>
      </w:pPr>
      <w:r w:rsidRPr="004E6AE1">
        <w:rPr>
          <w:rFonts w:asciiTheme="minorHAnsi" w:hAnsiTheme="minorHAnsi" w:cstheme="minorHAnsi"/>
          <w:spacing w:val="15"/>
        </w:rPr>
        <w:t xml:space="preserve">Web based </w:t>
      </w:r>
    </w:p>
    <w:p w14:paraId="4E6E843E" w14:textId="77777777" w:rsidR="005F6345" w:rsidRPr="004E6AE1" w:rsidRDefault="005F6345" w:rsidP="005F6345">
      <w:pPr>
        <w:pStyle w:val="NormalWeb"/>
        <w:spacing w:before="0" w:beforeAutospacing="0" w:after="0" w:afterAutospacing="0"/>
        <w:rPr>
          <w:rFonts w:asciiTheme="minorHAnsi" w:hAnsiTheme="minorHAnsi" w:cstheme="minorHAnsi"/>
        </w:rPr>
      </w:pPr>
    </w:p>
    <w:p w14:paraId="00D40ABB" w14:textId="77777777" w:rsidR="005F6345" w:rsidRPr="004E6AE1" w:rsidRDefault="005F6345" w:rsidP="005F6345">
      <w:pPr>
        <w:pStyle w:val="Heading2"/>
        <w:shd w:val="clear" w:color="auto" w:fill="FFFFFF"/>
        <w:spacing w:before="0" w:after="0" w:line="240" w:lineRule="atLeast"/>
        <w:textAlignment w:val="baseline"/>
        <w:rPr>
          <w:rFonts w:asciiTheme="minorHAnsi" w:hAnsiTheme="minorHAnsi" w:cstheme="minorHAnsi"/>
          <w:b w:val="0"/>
          <w:bCs w:val="0"/>
          <w:i w:val="0"/>
          <w:iCs w:val="0"/>
          <w:sz w:val="24"/>
          <w:szCs w:val="24"/>
          <w:bdr w:val="none" w:sz="0" w:space="0" w:color="auto" w:frame="1"/>
        </w:rPr>
      </w:pPr>
      <w:r w:rsidRPr="004E6AE1">
        <w:rPr>
          <w:rFonts w:asciiTheme="minorHAnsi" w:hAnsiTheme="minorHAnsi" w:cstheme="minorHAnsi"/>
          <w:b w:val="0"/>
          <w:bCs w:val="0"/>
          <w:i w:val="0"/>
          <w:iCs w:val="0"/>
          <w:sz w:val="24"/>
          <w:szCs w:val="24"/>
        </w:rPr>
        <w:t xml:space="preserve">Engagement for Learning - </w:t>
      </w:r>
      <w:hyperlink r:id="rId32" w:history="1">
        <w:r w:rsidRPr="004E6AE1">
          <w:rPr>
            <w:rStyle w:val="Hyperlink"/>
            <w:rFonts w:asciiTheme="minorHAnsi" w:hAnsiTheme="minorHAnsi" w:cstheme="minorHAnsi"/>
            <w:b w:val="0"/>
            <w:bCs w:val="0"/>
            <w:i w:val="0"/>
            <w:iCs w:val="0"/>
            <w:sz w:val="24"/>
            <w:szCs w:val="24"/>
            <w:u w:val="none"/>
          </w:rPr>
          <w:t>https://engagement4learning.com/</w:t>
        </w:r>
      </w:hyperlink>
      <w:r w:rsidRPr="004E6AE1">
        <w:rPr>
          <w:rFonts w:asciiTheme="minorHAnsi" w:hAnsiTheme="minorHAnsi" w:cstheme="minorHAnsi"/>
          <w:b w:val="0"/>
          <w:bCs w:val="0"/>
          <w:i w:val="0"/>
          <w:iCs w:val="0"/>
          <w:sz w:val="24"/>
          <w:szCs w:val="24"/>
        </w:rPr>
        <w:t xml:space="preserve"> - </w:t>
      </w:r>
      <w:r w:rsidRPr="004E6AE1">
        <w:rPr>
          <w:rFonts w:asciiTheme="minorHAnsi" w:hAnsiTheme="minorHAnsi" w:cstheme="minorHAnsi"/>
          <w:b w:val="0"/>
          <w:bCs w:val="0"/>
          <w:i w:val="0"/>
          <w:iCs w:val="0"/>
          <w:sz w:val="24"/>
          <w:szCs w:val="24"/>
          <w:bdr w:val="none" w:sz="0" w:space="0" w:color="auto" w:frame="1"/>
        </w:rPr>
        <w:t xml:space="preserve">The Engagement for Learning Framework is a resource for educators, including teachers, teaching assistants and therapists working in both mainstream and special education. </w:t>
      </w:r>
    </w:p>
    <w:p w14:paraId="61AC50FE" w14:textId="1CFB10C6" w:rsidR="005F6345" w:rsidRPr="004E6AE1" w:rsidRDefault="005F6345" w:rsidP="005F6345">
      <w:pPr>
        <w:pStyle w:val="Heading2"/>
        <w:shd w:val="clear" w:color="auto" w:fill="FFFFFF"/>
        <w:spacing w:before="0" w:after="0" w:line="240" w:lineRule="atLeast"/>
        <w:textAlignment w:val="baseline"/>
        <w:rPr>
          <w:rFonts w:asciiTheme="minorHAnsi" w:hAnsiTheme="minorHAnsi" w:cstheme="minorHAnsi"/>
          <w:b w:val="0"/>
          <w:bCs w:val="0"/>
          <w:sz w:val="24"/>
          <w:szCs w:val="24"/>
        </w:rPr>
      </w:pPr>
    </w:p>
    <w:p w14:paraId="25C063FB" w14:textId="77777777" w:rsidR="005F6345" w:rsidRPr="004E6AE1" w:rsidRDefault="005F6345" w:rsidP="005F6345">
      <w:pPr>
        <w:rPr>
          <w:rFonts w:cstheme="minorHAnsi"/>
          <w:sz w:val="24"/>
          <w:szCs w:val="24"/>
        </w:rPr>
      </w:pPr>
      <w:r w:rsidRPr="004E6AE1">
        <w:rPr>
          <w:rFonts w:cstheme="minorHAnsi"/>
          <w:sz w:val="24"/>
          <w:szCs w:val="24"/>
        </w:rPr>
        <w:t xml:space="preserve">CEOP Education Team </w:t>
      </w:r>
      <w:hyperlink r:id="rId33" w:history="1">
        <w:r w:rsidRPr="004E6AE1">
          <w:rPr>
            <w:rStyle w:val="Hyperlink"/>
            <w:rFonts w:cstheme="minorHAnsi"/>
            <w:sz w:val="24"/>
            <w:szCs w:val="24"/>
            <w:u w:val="none"/>
          </w:rPr>
          <w:t>ceopeducation@education.nca.gov.uk</w:t>
        </w:r>
      </w:hyperlink>
    </w:p>
    <w:p w14:paraId="60C84CAE" w14:textId="77777777" w:rsidR="005F6345" w:rsidRPr="004E6AE1" w:rsidRDefault="005F6345" w:rsidP="005F6345">
      <w:pPr>
        <w:rPr>
          <w:rFonts w:cstheme="minorHAnsi"/>
          <w:sz w:val="24"/>
          <w:szCs w:val="24"/>
          <w:lang w:eastAsia="en-GB"/>
        </w:rPr>
      </w:pPr>
      <w:r w:rsidRPr="004E6AE1">
        <w:rPr>
          <w:rFonts w:cstheme="minorHAnsi"/>
          <w:sz w:val="24"/>
          <w:szCs w:val="24"/>
        </w:rPr>
        <w:t xml:space="preserve">Adverse Childhood Experiences - training linked to Adverse Childhood Experiences </w:t>
      </w:r>
      <w:hyperlink r:id="rId34" w:history="1">
        <w:r w:rsidRPr="004E6AE1">
          <w:rPr>
            <w:rStyle w:val="Hyperlink"/>
            <w:rFonts w:cstheme="minorHAnsi"/>
            <w:sz w:val="24"/>
            <w:szCs w:val="24"/>
            <w:u w:val="none"/>
          </w:rPr>
          <w:t>https://www.acesonlinelearning.com/</w:t>
        </w:r>
      </w:hyperlink>
    </w:p>
    <w:p w14:paraId="7F328766" w14:textId="77777777" w:rsidR="005F6345" w:rsidRPr="004E6AE1" w:rsidRDefault="005F6345" w:rsidP="005F6345">
      <w:pPr>
        <w:rPr>
          <w:rFonts w:cstheme="minorHAnsi"/>
          <w:sz w:val="24"/>
          <w:szCs w:val="24"/>
          <w:lang w:eastAsia="en-GB"/>
        </w:rPr>
      </w:pPr>
      <w:r w:rsidRPr="004E6AE1">
        <w:rPr>
          <w:rFonts w:cstheme="minorHAnsi"/>
          <w:sz w:val="24"/>
          <w:szCs w:val="24"/>
          <w:lang w:eastAsia="en-GB"/>
        </w:rPr>
        <w:t xml:space="preserve">NSPCC – </w:t>
      </w:r>
      <w:hyperlink r:id="rId35" w:history="1">
        <w:r w:rsidRPr="004E6AE1">
          <w:rPr>
            <w:rStyle w:val="Hyperlink"/>
            <w:rFonts w:cstheme="minorHAnsi"/>
            <w:sz w:val="24"/>
            <w:szCs w:val="24"/>
            <w:u w:val="none"/>
          </w:rPr>
          <w:t>www.nspcc.org.uk</w:t>
        </w:r>
      </w:hyperlink>
      <w:r w:rsidRPr="004E6AE1">
        <w:rPr>
          <w:rFonts w:cstheme="minorHAnsi"/>
          <w:sz w:val="24"/>
          <w:szCs w:val="24"/>
          <w:lang w:eastAsia="en-GB"/>
        </w:rPr>
        <w:t xml:space="preserve"> </w:t>
      </w:r>
    </w:p>
    <w:p w14:paraId="0B56A77D" w14:textId="279D16A0" w:rsidR="005F6345" w:rsidRPr="004E6AE1" w:rsidRDefault="005F6345" w:rsidP="005F6345">
      <w:pPr>
        <w:rPr>
          <w:rFonts w:cstheme="minorHAnsi"/>
          <w:sz w:val="24"/>
          <w:szCs w:val="24"/>
          <w:lang w:eastAsia="en-GB"/>
        </w:rPr>
      </w:pPr>
      <w:r w:rsidRPr="004E6AE1">
        <w:rPr>
          <w:rFonts w:cstheme="minorHAnsi"/>
          <w:sz w:val="24"/>
          <w:szCs w:val="24"/>
          <w:lang w:eastAsia="en-GB"/>
        </w:rPr>
        <w:t xml:space="preserve">Mental Health Foundation – </w:t>
      </w:r>
      <w:hyperlink r:id="rId36" w:history="1">
        <w:r w:rsidR="00FD5C86" w:rsidRPr="00FD5C86">
          <w:rPr>
            <w:rStyle w:val="Hyperlink"/>
            <w:rFonts w:cstheme="minorHAnsi"/>
            <w:sz w:val="24"/>
            <w:szCs w:val="24"/>
            <w:lang w:eastAsia="en-GB"/>
          </w:rPr>
          <w:t>Mental Health Foundation | Everyone deserves good mental health</w:t>
        </w:r>
      </w:hyperlink>
    </w:p>
    <w:p w14:paraId="2315771E" w14:textId="478269AF" w:rsidR="005F6345" w:rsidRPr="004E6AE1" w:rsidRDefault="005F6345" w:rsidP="005F6345">
      <w:pPr>
        <w:rPr>
          <w:rFonts w:cstheme="minorHAnsi"/>
          <w:sz w:val="24"/>
          <w:szCs w:val="24"/>
        </w:rPr>
      </w:pPr>
      <w:r w:rsidRPr="004E6AE1">
        <w:rPr>
          <w:rFonts w:cstheme="minorHAnsi"/>
          <w:sz w:val="24"/>
          <w:szCs w:val="24"/>
        </w:rPr>
        <w:t xml:space="preserve">Coram Life Education - </w:t>
      </w:r>
      <w:hyperlink r:id="rId37" w:history="1">
        <w:r w:rsidRPr="004E6AE1">
          <w:rPr>
            <w:rStyle w:val="Hyperlink"/>
            <w:rFonts w:cstheme="minorHAnsi"/>
            <w:sz w:val="24"/>
            <w:szCs w:val="24"/>
            <w:u w:val="none"/>
          </w:rPr>
          <w:t>cle@coram.org.uk</w:t>
        </w:r>
      </w:hyperlink>
      <w:r w:rsidRPr="004E6AE1">
        <w:rPr>
          <w:rFonts w:cstheme="minorHAnsi"/>
          <w:sz w:val="24"/>
          <w:szCs w:val="24"/>
        </w:rPr>
        <w:t xml:space="preserve"> </w:t>
      </w:r>
    </w:p>
    <w:p w14:paraId="01AC02C4" w14:textId="28AA0610" w:rsidR="005F6345" w:rsidRPr="004E6AE1" w:rsidRDefault="00FD5C86" w:rsidP="005F6345">
      <w:pPr>
        <w:rPr>
          <w:rFonts w:cstheme="minorHAnsi"/>
        </w:rPr>
      </w:pPr>
      <w:hyperlink r:id="rId38" w:history="1">
        <w:r w:rsidRPr="00FD5C86">
          <w:rPr>
            <w:rStyle w:val="Hyperlink"/>
          </w:rPr>
          <w:t>Home : Mentally Healthy Schools</w:t>
        </w:r>
      </w:hyperlink>
      <w:r w:rsidRPr="00FD5C86">
        <w:t xml:space="preserve"> </w:t>
      </w:r>
    </w:p>
    <w:p w14:paraId="05F8E5FD" w14:textId="77777777" w:rsidR="005F6345" w:rsidRPr="004E6AE1" w:rsidRDefault="005F6345" w:rsidP="005F6345">
      <w:pPr>
        <w:rPr>
          <w:rFonts w:cstheme="minorHAnsi"/>
          <w:sz w:val="24"/>
          <w:szCs w:val="24"/>
        </w:rPr>
      </w:pPr>
      <w:r w:rsidRPr="004E6AE1">
        <w:rPr>
          <w:rFonts w:cstheme="minorHAnsi"/>
          <w:sz w:val="24"/>
          <w:szCs w:val="24"/>
        </w:rPr>
        <w:t xml:space="preserve">Schools in Mind – Anna Freud - </w:t>
      </w:r>
      <w:hyperlink r:id="rId39" w:history="1">
        <w:r w:rsidRPr="004E6AE1">
          <w:rPr>
            <w:rStyle w:val="Hyperlink"/>
            <w:rFonts w:cstheme="minorHAnsi"/>
            <w:sz w:val="24"/>
            <w:szCs w:val="24"/>
            <w:u w:val="none"/>
          </w:rPr>
          <w:t>https://www.annafreud.org/what-we-do/schools-in-mind/</w:t>
        </w:r>
      </w:hyperlink>
    </w:p>
    <w:p w14:paraId="389BD7C1" w14:textId="77777777" w:rsidR="005F6345" w:rsidRPr="004E6AE1" w:rsidRDefault="005F6345" w:rsidP="005F6345">
      <w:pPr>
        <w:rPr>
          <w:rFonts w:cstheme="minorHAnsi"/>
          <w:sz w:val="24"/>
          <w:szCs w:val="24"/>
        </w:rPr>
      </w:pPr>
      <w:hyperlink r:id="rId40" w:history="1">
        <w:r w:rsidRPr="004E6AE1">
          <w:rPr>
            <w:rStyle w:val="Hyperlink"/>
            <w:rFonts w:cstheme="minorHAnsi"/>
            <w:sz w:val="24"/>
            <w:szCs w:val="24"/>
            <w:u w:val="none"/>
          </w:rPr>
          <w:t>https://www.mentallyhealthyschools.org.uk</w:t>
        </w:r>
      </w:hyperlink>
      <w:hyperlink r:id="rId41" w:history="1">
        <w:r w:rsidRPr="004E6AE1">
          <w:rPr>
            <w:rStyle w:val="Hyperlink"/>
            <w:rFonts w:cstheme="minorHAnsi"/>
            <w:sz w:val="24"/>
            <w:szCs w:val="24"/>
            <w:u w:val="none"/>
          </w:rPr>
          <w:t>/</w:t>
        </w:r>
      </w:hyperlink>
    </w:p>
    <w:p w14:paraId="4DB0CD78" w14:textId="77777777" w:rsidR="005F6345" w:rsidRPr="004E6AE1" w:rsidRDefault="005F6345" w:rsidP="005F6345">
      <w:pPr>
        <w:rPr>
          <w:rFonts w:cstheme="minorHAnsi"/>
          <w:sz w:val="24"/>
          <w:szCs w:val="24"/>
        </w:rPr>
      </w:pPr>
      <w:hyperlink r:id="rId42" w:history="1">
        <w:r w:rsidRPr="004E6AE1">
          <w:rPr>
            <w:rStyle w:val="Hyperlink"/>
            <w:rFonts w:cstheme="minorHAnsi"/>
            <w:sz w:val="24"/>
            <w:szCs w:val="24"/>
            <w:u w:val="none"/>
          </w:rPr>
          <w:t>https://</w:t>
        </w:r>
      </w:hyperlink>
      <w:hyperlink r:id="rId43" w:history="1">
        <w:r w:rsidRPr="004E6AE1">
          <w:rPr>
            <w:rStyle w:val="Hyperlink"/>
            <w:rFonts w:cstheme="minorHAnsi"/>
            <w:sz w:val="24"/>
            <w:szCs w:val="24"/>
            <w:u w:val="none"/>
          </w:rPr>
          <w:t>youngminds.org.uk/media/1428/wise-up-prioritising-wellbeing-in-schools.pdf</w:t>
        </w:r>
      </w:hyperlink>
    </w:p>
    <w:p w14:paraId="12C763F1" w14:textId="77777777" w:rsidR="005F6345" w:rsidRPr="004E6AE1" w:rsidRDefault="005F6345" w:rsidP="005F6345">
      <w:pPr>
        <w:rPr>
          <w:rFonts w:cstheme="minorHAnsi"/>
          <w:sz w:val="24"/>
          <w:szCs w:val="24"/>
        </w:rPr>
      </w:pPr>
      <w:hyperlink r:id="rId44" w:history="1">
        <w:r w:rsidRPr="004E6AE1">
          <w:rPr>
            <w:rStyle w:val="Hyperlink"/>
            <w:rFonts w:cstheme="minorHAnsi"/>
            <w:sz w:val="24"/>
            <w:szCs w:val="24"/>
            <w:u w:val="none"/>
          </w:rPr>
          <w:t>https://www.place2be.org.uk/our-services/services-for-schools/mental-health-resources-for-schools</w:t>
        </w:r>
      </w:hyperlink>
      <w:hyperlink r:id="rId45" w:history="1">
        <w:r w:rsidRPr="004E6AE1">
          <w:rPr>
            <w:rStyle w:val="Hyperlink"/>
            <w:rFonts w:cstheme="minorHAnsi"/>
            <w:sz w:val="24"/>
            <w:szCs w:val="24"/>
            <w:u w:val="none"/>
          </w:rPr>
          <w:t>/</w:t>
        </w:r>
      </w:hyperlink>
    </w:p>
    <w:p w14:paraId="0651C4E2" w14:textId="77777777" w:rsidR="005F6345" w:rsidRPr="004E6AE1" w:rsidRDefault="005F6345" w:rsidP="005F6345">
      <w:pPr>
        <w:rPr>
          <w:rFonts w:cstheme="minorHAnsi"/>
          <w:sz w:val="24"/>
          <w:szCs w:val="24"/>
        </w:rPr>
      </w:pPr>
      <w:hyperlink r:id="rId46" w:history="1">
        <w:r w:rsidRPr="004E6AE1">
          <w:rPr>
            <w:rStyle w:val="Hyperlink"/>
            <w:rFonts w:cstheme="minorHAnsi"/>
            <w:sz w:val="24"/>
            <w:szCs w:val="24"/>
            <w:u w:val="none"/>
          </w:rPr>
          <w:t>https://</w:t>
        </w:r>
      </w:hyperlink>
      <w:hyperlink r:id="rId47" w:history="1">
        <w:r w:rsidRPr="004E6AE1">
          <w:rPr>
            <w:rStyle w:val="Hyperlink"/>
            <w:rFonts w:cstheme="minorHAnsi"/>
            <w:sz w:val="24"/>
            <w:szCs w:val="24"/>
            <w:u w:val="none"/>
          </w:rPr>
          <w:t>www.mentalhealth.org.uk/campaigns/mental-health-schools-make-it-count</w:t>
        </w:r>
      </w:hyperlink>
    </w:p>
    <w:p w14:paraId="09FACBA6" w14:textId="77777777" w:rsidR="005F6345" w:rsidRPr="004E6AE1" w:rsidRDefault="005F6345" w:rsidP="005F6345">
      <w:pPr>
        <w:rPr>
          <w:rFonts w:cstheme="minorHAnsi"/>
          <w:sz w:val="24"/>
          <w:szCs w:val="24"/>
        </w:rPr>
      </w:pPr>
      <w:hyperlink r:id="rId48" w:history="1">
        <w:r w:rsidRPr="004E6AE1">
          <w:rPr>
            <w:rStyle w:val="Hyperlink"/>
            <w:rFonts w:cstheme="minorHAnsi"/>
            <w:sz w:val="24"/>
            <w:szCs w:val="24"/>
            <w:u w:val="none"/>
          </w:rPr>
          <w:t>https://</w:t>
        </w:r>
      </w:hyperlink>
      <w:hyperlink r:id="rId49" w:history="1">
        <w:r w:rsidRPr="004E6AE1">
          <w:rPr>
            <w:rStyle w:val="Hyperlink"/>
            <w:rFonts w:cstheme="minorHAnsi"/>
            <w:sz w:val="24"/>
            <w:szCs w:val="24"/>
            <w:u w:val="none"/>
          </w:rPr>
          <w:t>www.time-to-change.org.uk/get-involved/get-involved-schools/school-resources</w:t>
        </w:r>
      </w:hyperlink>
    </w:p>
    <w:p w14:paraId="04BBA4E4" w14:textId="6D8246CC" w:rsidR="005F1D3A" w:rsidRPr="004E6AE1" w:rsidRDefault="00D72A1B" w:rsidP="00D72A1B">
      <w:pPr>
        <w:numPr>
          <w:ilvl w:val="0"/>
          <w:numId w:val="33"/>
        </w:numPr>
        <w:rPr>
          <w:rFonts w:cstheme="minorHAnsi"/>
          <w:sz w:val="24"/>
          <w:szCs w:val="24"/>
        </w:rPr>
      </w:pPr>
      <w:r w:rsidRPr="004E6AE1">
        <w:rPr>
          <w:rFonts w:cstheme="minorHAnsi"/>
          <w:sz w:val="24"/>
          <w:szCs w:val="24"/>
        </w:rPr>
        <w:t>Barnardo</w:t>
      </w:r>
      <w:r w:rsidR="00684382">
        <w:rPr>
          <w:rFonts w:cstheme="minorHAnsi"/>
          <w:sz w:val="24"/>
          <w:szCs w:val="24"/>
        </w:rPr>
        <w:t>’</w:t>
      </w:r>
      <w:r w:rsidRPr="004E6AE1">
        <w:rPr>
          <w:rFonts w:cstheme="minorHAnsi"/>
          <w:sz w:val="24"/>
          <w:szCs w:val="24"/>
        </w:rPr>
        <w:t xml:space="preserve">s - See, Hear, Respond </w:t>
      </w:r>
      <w:hyperlink r:id="rId50" w:history="1">
        <w:r w:rsidRPr="004E6AE1">
          <w:rPr>
            <w:rStyle w:val="Hyperlink"/>
            <w:rFonts w:cstheme="minorHAnsi"/>
            <w:sz w:val="24"/>
            <w:szCs w:val="24"/>
            <w:u w:val="none"/>
          </w:rPr>
          <w:t>View website</w:t>
        </w:r>
      </w:hyperlink>
    </w:p>
    <w:p w14:paraId="0B94CAD9" w14:textId="55AA0BE4"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Child Bereavement UK – School Projects for Remembering </w:t>
      </w:r>
      <w:hyperlink r:id="rId51" w:history="1">
        <w:r w:rsidRPr="004E6AE1">
          <w:rPr>
            <w:rStyle w:val="Hyperlink"/>
            <w:rFonts w:cstheme="minorHAnsi"/>
            <w:sz w:val="24"/>
            <w:szCs w:val="24"/>
            <w:u w:val="none"/>
          </w:rPr>
          <w:t>View website</w:t>
        </w:r>
      </w:hyperlink>
      <w:r w:rsidRPr="004E6AE1">
        <w:rPr>
          <w:rFonts w:cstheme="minorHAnsi"/>
          <w:sz w:val="24"/>
          <w:szCs w:val="24"/>
        </w:rPr>
        <w:t xml:space="preserve"> How Children Grieve </w:t>
      </w:r>
      <w:hyperlink r:id="rId52" w:history="1">
        <w:r w:rsidRPr="004E6AE1">
          <w:rPr>
            <w:rStyle w:val="Hyperlink"/>
            <w:rFonts w:cstheme="minorHAnsi"/>
            <w:sz w:val="24"/>
            <w:szCs w:val="24"/>
            <w:u w:val="none"/>
          </w:rPr>
          <w:t>View website</w:t>
        </w:r>
      </w:hyperlink>
      <w:r w:rsidRPr="004E6AE1">
        <w:rPr>
          <w:rFonts w:cstheme="minorHAnsi"/>
          <w:sz w:val="24"/>
          <w:szCs w:val="24"/>
        </w:rPr>
        <w:t xml:space="preserve"> Children</w:t>
      </w:r>
      <w:r w:rsidR="00684382">
        <w:rPr>
          <w:rFonts w:cstheme="minorHAnsi"/>
          <w:sz w:val="24"/>
          <w:szCs w:val="24"/>
        </w:rPr>
        <w:t>’</w:t>
      </w:r>
      <w:r w:rsidRPr="004E6AE1">
        <w:rPr>
          <w:rFonts w:cstheme="minorHAnsi"/>
          <w:sz w:val="24"/>
          <w:szCs w:val="24"/>
        </w:rPr>
        <w:t xml:space="preserve">s Understanding of Death </w:t>
      </w:r>
      <w:hyperlink r:id="rId53" w:history="1">
        <w:r w:rsidRPr="004E6AE1">
          <w:rPr>
            <w:rStyle w:val="Hyperlink"/>
            <w:rFonts w:cstheme="minorHAnsi"/>
            <w:sz w:val="24"/>
            <w:szCs w:val="24"/>
            <w:u w:val="none"/>
          </w:rPr>
          <w:t>View website</w:t>
        </w:r>
      </w:hyperlink>
    </w:p>
    <w:p w14:paraId="66369B21"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Childhood Bereavement Network </w:t>
      </w:r>
      <w:hyperlink r:id="rId54" w:history="1">
        <w:r w:rsidRPr="004E6AE1">
          <w:rPr>
            <w:rStyle w:val="Hyperlink"/>
            <w:rFonts w:cstheme="minorHAnsi"/>
            <w:sz w:val="24"/>
            <w:szCs w:val="24"/>
            <w:u w:val="none"/>
          </w:rPr>
          <w:t>View website</w:t>
        </w:r>
      </w:hyperlink>
      <w:r w:rsidRPr="004E6AE1">
        <w:rPr>
          <w:rFonts w:cstheme="minorHAnsi"/>
          <w:sz w:val="24"/>
          <w:szCs w:val="24"/>
        </w:rPr>
        <w:t xml:space="preserve"> Key Statistics </w:t>
      </w:r>
      <w:hyperlink r:id="rId55" w:history="1">
        <w:r w:rsidRPr="004E6AE1">
          <w:rPr>
            <w:rStyle w:val="Hyperlink"/>
            <w:rFonts w:cstheme="minorHAnsi"/>
            <w:sz w:val="24"/>
            <w:szCs w:val="24"/>
            <w:u w:val="none"/>
          </w:rPr>
          <w:t>View website</w:t>
        </w:r>
      </w:hyperlink>
      <w:r w:rsidRPr="004E6AE1">
        <w:rPr>
          <w:rFonts w:cstheme="minorHAnsi"/>
          <w:sz w:val="24"/>
          <w:szCs w:val="24"/>
        </w:rPr>
        <w:t xml:space="preserve"> Help Around a Death </w:t>
      </w:r>
      <w:hyperlink r:id="rId56" w:history="1">
        <w:r w:rsidRPr="004E6AE1">
          <w:rPr>
            <w:rStyle w:val="Hyperlink"/>
            <w:rFonts w:cstheme="minorHAnsi"/>
            <w:sz w:val="24"/>
            <w:szCs w:val="24"/>
            <w:u w:val="none"/>
          </w:rPr>
          <w:t>View website</w:t>
        </w:r>
      </w:hyperlink>
      <w:r w:rsidRPr="004E6AE1">
        <w:rPr>
          <w:rFonts w:cstheme="minorHAnsi"/>
          <w:sz w:val="24"/>
          <w:szCs w:val="24"/>
        </w:rPr>
        <w:t xml:space="preserve"> Growing in Grief Awareness </w:t>
      </w:r>
      <w:hyperlink r:id="rId57" w:history="1">
        <w:r w:rsidRPr="004E6AE1">
          <w:rPr>
            <w:rStyle w:val="Hyperlink"/>
            <w:rFonts w:cstheme="minorHAnsi"/>
            <w:sz w:val="24"/>
            <w:szCs w:val="24"/>
            <w:u w:val="none"/>
          </w:rPr>
          <w:t>View website</w:t>
        </w:r>
      </w:hyperlink>
    </w:p>
    <w:p w14:paraId="05306961"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DfE Mental Health and Wellbeing in Schools </w:t>
      </w:r>
      <w:hyperlink r:id="rId58" w:history="1">
        <w:r w:rsidRPr="004E6AE1">
          <w:rPr>
            <w:rStyle w:val="Hyperlink"/>
            <w:rFonts w:cstheme="minorHAnsi"/>
            <w:sz w:val="24"/>
            <w:szCs w:val="24"/>
            <w:u w:val="none"/>
          </w:rPr>
          <w:t>View website</w:t>
        </w:r>
      </w:hyperlink>
    </w:p>
    <w:p w14:paraId="2D475341"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DFE Statutory Guidance: Keeping children safe in education </w:t>
      </w:r>
      <w:hyperlink r:id="rId59" w:history="1">
        <w:r w:rsidRPr="004E6AE1">
          <w:rPr>
            <w:rStyle w:val="Hyperlink"/>
            <w:rFonts w:cstheme="minorHAnsi"/>
            <w:sz w:val="24"/>
            <w:szCs w:val="24"/>
            <w:u w:val="none"/>
          </w:rPr>
          <w:t>View website</w:t>
        </w:r>
      </w:hyperlink>
    </w:p>
    <w:p w14:paraId="2451B41D"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Grief Encounter </w:t>
      </w:r>
      <w:hyperlink r:id="rId60" w:history="1">
        <w:r w:rsidRPr="004E6AE1">
          <w:rPr>
            <w:rStyle w:val="Hyperlink"/>
            <w:rFonts w:cstheme="minorHAnsi"/>
            <w:sz w:val="24"/>
            <w:szCs w:val="24"/>
            <w:u w:val="none"/>
          </w:rPr>
          <w:t>View website</w:t>
        </w:r>
      </w:hyperlink>
    </w:p>
    <w:p w14:paraId="6D778BA8"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Hope Again from Cruse Bereavement Care </w:t>
      </w:r>
      <w:hyperlink r:id="rId61" w:history="1">
        <w:r w:rsidRPr="004E6AE1">
          <w:rPr>
            <w:rStyle w:val="Hyperlink"/>
            <w:rFonts w:cstheme="minorHAnsi"/>
            <w:sz w:val="24"/>
            <w:szCs w:val="24"/>
            <w:u w:val="none"/>
          </w:rPr>
          <w:t>View website</w:t>
        </w:r>
      </w:hyperlink>
    </w:p>
    <w:p w14:paraId="00803E5B"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Local NHS Mental Health Crisis Support Lines </w:t>
      </w:r>
      <w:hyperlink r:id="rId62" w:history="1">
        <w:r w:rsidRPr="004E6AE1">
          <w:rPr>
            <w:rStyle w:val="Hyperlink"/>
            <w:rFonts w:cstheme="minorHAnsi"/>
            <w:sz w:val="24"/>
            <w:szCs w:val="24"/>
            <w:u w:val="none"/>
          </w:rPr>
          <w:t>View website</w:t>
        </w:r>
      </w:hyperlink>
    </w:p>
    <w:p w14:paraId="2F0C7FE9"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NSPCC report: Isolated and Struggling </w:t>
      </w:r>
      <w:hyperlink r:id="rId63" w:history="1">
        <w:r w:rsidRPr="004E6AE1">
          <w:rPr>
            <w:rStyle w:val="Hyperlink"/>
            <w:rFonts w:cstheme="minorHAnsi"/>
            <w:sz w:val="24"/>
            <w:szCs w:val="24"/>
            <w:u w:val="none"/>
          </w:rPr>
          <w:t>View website</w:t>
        </w:r>
      </w:hyperlink>
    </w:p>
    <w:p w14:paraId="0D93D5E1"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Taking Part </w:t>
      </w:r>
      <w:hyperlink r:id="rId64" w:history="1">
        <w:r w:rsidRPr="004E6AE1">
          <w:rPr>
            <w:rStyle w:val="Hyperlink"/>
            <w:rFonts w:cstheme="minorHAnsi"/>
            <w:sz w:val="24"/>
            <w:szCs w:val="24"/>
            <w:u w:val="none"/>
          </w:rPr>
          <w:t>View website</w:t>
        </w:r>
      </w:hyperlink>
    </w:p>
    <w:p w14:paraId="7B80D01B"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Trauma Informed Schools </w:t>
      </w:r>
      <w:hyperlink r:id="rId65" w:history="1">
        <w:r w:rsidRPr="004E6AE1">
          <w:rPr>
            <w:rStyle w:val="Hyperlink"/>
            <w:rFonts w:cstheme="minorHAnsi"/>
            <w:sz w:val="24"/>
            <w:szCs w:val="24"/>
            <w:u w:val="none"/>
          </w:rPr>
          <w:t>View website</w:t>
        </w:r>
      </w:hyperlink>
    </w:p>
    <w:p w14:paraId="17BCA4EE"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Winstons Wish </w:t>
      </w:r>
      <w:hyperlink r:id="rId66" w:history="1">
        <w:r w:rsidRPr="004E6AE1">
          <w:rPr>
            <w:rStyle w:val="Hyperlink"/>
            <w:rFonts w:cstheme="minorHAnsi"/>
            <w:sz w:val="24"/>
            <w:szCs w:val="24"/>
            <w:u w:val="none"/>
          </w:rPr>
          <w:t>View website</w:t>
        </w:r>
      </w:hyperlink>
    </w:p>
    <w:p w14:paraId="70173AF5" w14:textId="77777777"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RSHE training videos and snippets </w:t>
      </w:r>
      <w:hyperlink r:id="rId67" w:history="1">
        <w:r w:rsidRPr="004E6AE1">
          <w:rPr>
            <w:rStyle w:val="Hyperlink"/>
            <w:rFonts w:cstheme="minorHAnsi"/>
            <w:sz w:val="24"/>
            <w:szCs w:val="24"/>
            <w:u w:val="none"/>
          </w:rPr>
          <w:t>View website</w:t>
        </w:r>
      </w:hyperlink>
    </w:p>
    <w:p w14:paraId="463DBB92" w14:textId="0E75EAD5" w:rsidR="005F1D3A" w:rsidRPr="004E6AE1" w:rsidRDefault="00D72A1B" w:rsidP="00D72A1B">
      <w:pPr>
        <w:numPr>
          <w:ilvl w:val="0"/>
          <w:numId w:val="33"/>
        </w:numPr>
        <w:rPr>
          <w:rFonts w:cstheme="minorHAnsi"/>
          <w:sz w:val="24"/>
          <w:szCs w:val="24"/>
        </w:rPr>
      </w:pPr>
      <w:r w:rsidRPr="004E6AE1">
        <w:rPr>
          <w:rFonts w:cstheme="minorHAnsi"/>
          <w:sz w:val="24"/>
          <w:szCs w:val="24"/>
        </w:rPr>
        <w:t xml:space="preserve">Whole School/College SEND </w:t>
      </w:r>
      <w:hyperlink r:id="rId68" w:history="1">
        <w:r w:rsidR="00D06628" w:rsidRPr="00D06628">
          <w:rPr>
            <w:rStyle w:val="Hyperlink"/>
          </w:rPr>
          <w:t>Whole School SEND Home Page | Whole School SEND</w:t>
        </w:r>
      </w:hyperlink>
    </w:p>
    <w:p w14:paraId="40A877F0" w14:textId="2D980448" w:rsidR="00D72A1B" w:rsidRPr="004E6AE1" w:rsidRDefault="00D72A1B" w:rsidP="00D72A1B">
      <w:pPr>
        <w:rPr>
          <w:rFonts w:cstheme="minorHAnsi"/>
          <w:sz w:val="24"/>
          <w:szCs w:val="24"/>
        </w:rPr>
      </w:pPr>
      <w:r w:rsidRPr="004E6AE1">
        <w:rPr>
          <w:rFonts w:cstheme="minorHAnsi"/>
          <w:sz w:val="24"/>
          <w:szCs w:val="24"/>
        </w:rPr>
        <w:t>MindEd sessions</w:t>
      </w:r>
    </w:p>
    <w:p w14:paraId="66CCA0F9"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MindEd Adverse Childhood Experiences </w:t>
      </w:r>
      <w:hyperlink r:id="rId69" w:history="1">
        <w:r w:rsidRPr="004E6AE1">
          <w:rPr>
            <w:rStyle w:val="Hyperlink"/>
            <w:rFonts w:cstheme="minorHAnsi"/>
            <w:sz w:val="24"/>
            <w:szCs w:val="24"/>
            <w:u w:val="none"/>
          </w:rPr>
          <w:t>View course</w:t>
        </w:r>
      </w:hyperlink>
    </w:p>
    <w:p w14:paraId="53485B44"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Anxiety Disorders </w:t>
      </w:r>
      <w:hyperlink r:id="rId70" w:history="1">
        <w:r w:rsidRPr="004E6AE1">
          <w:rPr>
            <w:rStyle w:val="Hyperlink"/>
            <w:rFonts w:cstheme="minorHAnsi"/>
            <w:sz w:val="24"/>
            <w:szCs w:val="24"/>
            <w:u w:val="none"/>
          </w:rPr>
          <w:t>View session</w:t>
        </w:r>
      </w:hyperlink>
    </w:p>
    <w:p w14:paraId="19E229F4"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Building Confidence and Resilience </w:t>
      </w:r>
      <w:hyperlink r:id="rId71" w:history="1">
        <w:r w:rsidRPr="004E6AE1">
          <w:rPr>
            <w:rStyle w:val="Hyperlink"/>
            <w:rFonts w:cstheme="minorHAnsi"/>
            <w:sz w:val="24"/>
            <w:szCs w:val="24"/>
            <w:u w:val="none"/>
          </w:rPr>
          <w:t>View session</w:t>
        </w:r>
      </w:hyperlink>
    </w:p>
    <w:p w14:paraId="14703ED9"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Death and Loss (Including Pets) </w:t>
      </w:r>
      <w:hyperlink r:id="rId72" w:history="1">
        <w:r w:rsidRPr="004E6AE1">
          <w:rPr>
            <w:rStyle w:val="Hyperlink"/>
            <w:rFonts w:cstheme="minorHAnsi"/>
            <w:sz w:val="24"/>
            <w:szCs w:val="24"/>
            <w:u w:val="none"/>
          </w:rPr>
          <w:t>View session</w:t>
        </w:r>
      </w:hyperlink>
    </w:p>
    <w:p w14:paraId="3127D011"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Depression </w:t>
      </w:r>
      <w:hyperlink r:id="rId73" w:history="1">
        <w:r w:rsidRPr="004E6AE1">
          <w:rPr>
            <w:rStyle w:val="Hyperlink"/>
            <w:rFonts w:cstheme="minorHAnsi"/>
            <w:sz w:val="24"/>
            <w:szCs w:val="24"/>
            <w:u w:val="none"/>
          </w:rPr>
          <w:t>View session</w:t>
        </w:r>
      </w:hyperlink>
    </w:p>
    <w:p w14:paraId="5F65EFB8"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Domestic Abuse </w:t>
      </w:r>
      <w:hyperlink r:id="rId74" w:history="1">
        <w:r w:rsidRPr="004E6AE1">
          <w:rPr>
            <w:rStyle w:val="Hyperlink"/>
            <w:rFonts w:cstheme="minorHAnsi"/>
            <w:sz w:val="24"/>
            <w:szCs w:val="24"/>
            <w:u w:val="none"/>
          </w:rPr>
          <w:t>View session</w:t>
        </w:r>
      </w:hyperlink>
    </w:p>
    <w:p w14:paraId="64AA53FD"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Loss and Grief </w:t>
      </w:r>
      <w:hyperlink r:id="rId75" w:history="1">
        <w:r w:rsidRPr="004E6AE1">
          <w:rPr>
            <w:rStyle w:val="Hyperlink"/>
            <w:rFonts w:cstheme="minorHAnsi"/>
            <w:sz w:val="24"/>
            <w:szCs w:val="24"/>
            <w:u w:val="none"/>
          </w:rPr>
          <w:t>View session</w:t>
        </w:r>
      </w:hyperlink>
    </w:p>
    <w:p w14:paraId="7564EB32"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Sad Bored or Isolated (Low Mood and Depression) </w:t>
      </w:r>
      <w:hyperlink r:id="rId76" w:history="1">
        <w:r w:rsidRPr="004E6AE1">
          <w:rPr>
            <w:rStyle w:val="Hyperlink"/>
            <w:rFonts w:cstheme="minorHAnsi"/>
            <w:sz w:val="24"/>
            <w:szCs w:val="24"/>
            <w:u w:val="none"/>
          </w:rPr>
          <w:t>View session</w:t>
        </w:r>
      </w:hyperlink>
    </w:p>
    <w:p w14:paraId="3B9FD8A5" w14:textId="77777777" w:rsidR="00D72A1B" w:rsidRPr="004E6AE1" w:rsidRDefault="00D72A1B" w:rsidP="00D72A1B">
      <w:pPr>
        <w:numPr>
          <w:ilvl w:val="0"/>
          <w:numId w:val="33"/>
        </w:numPr>
        <w:rPr>
          <w:rFonts w:cstheme="minorHAnsi"/>
          <w:sz w:val="24"/>
          <w:szCs w:val="24"/>
        </w:rPr>
      </w:pPr>
      <w:r w:rsidRPr="004E6AE1">
        <w:rPr>
          <w:rFonts w:cstheme="minorHAnsi"/>
          <w:sz w:val="24"/>
          <w:szCs w:val="24"/>
        </w:rPr>
        <w:t xml:space="preserve">The Worried Child </w:t>
      </w:r>
      <w:hyperlink r:id="rId77" w:history="1">
        <w:r w:rsidRPr="004E6AE1">
          <w:rPr>
            <w:rStyle w:val="Hyperlink"/>
            <w:rFonts w:cstheme="minorHAnsi"/>
            <w:sz w:val="24"/>
            <w:szCs w:val="24"/>
            <w:u w:val="none"/>
          </w:rPr>
          <w:t>View session</w:t>
        </w:r>
      </w:hyperlink>
    </w:p>
    <w:p w14:paraId="7E4718F7" w14:textId="621E9B6D" w:rsidR="00D72A1B" w:rsidRPr="004E6AE1" w:rsidRDefault="00D72A1B" w:rsidP="00D72A1B">
      <w:pPr>
        <w:numPr>
          <w:ilvl w:val="0"/>
          <w:numId w:val="33"/>
        </w:numPr>
        <w:rPr>
          <w:rStyle w:val="Hyperlink"/>
          <w:rFonts w:cstheme="minorHAnsi"/>
          <w:color w:val="auto"/>
          <w:sz w:val="24"/>
          <w:szCs w:val="24"/>
          <w:u w:val="none"/>
        </w:rPr>
      </w:pPr>
      <w:r w:rsidRPr="004E6AE1">
        <w:rPr>
          <w:rFonts w:cstheme="minorHAnsi"/>
          <w:sz w:val="24"/>
          <w:szCs w:val="24"/>
        </w:rPr>
        <w:t xml:space="preserve">Victims Including Domestic Abuse </w:t>
      </w:r>
      <w:hyperlink r:id="rId78" w:history="1">
        <w:r w:rsidRPr="004E6AE1">
          <w:rPr>
            <w:rStyle w:val="Hyperlink"/>
            <w:rFonts w:cstheme="minorHAnsi"/>
            <w:sz w:val="24"/>
            <w:szCs w:val="24"/>
            <w:u w:val="none"/>
          </w:rPr>
          <w:t>View session</w:t>
        </w:r>
      </w:hyperlink>
    </w:p>
    <w:p w14:paraId="4B3DA061" w14:textId="163E85C7" w:rsidR="00C04991" w:rsidRPr="004E6AE1" w:rsidRDefault="00C04991" w:rsidP="00C04991">
      <w:pPr>
        <w:rPr>
          <w:rFonts w:cstheme="minorHAnsi"/>
          <w:sz w:val="24"/>
          <w:szCs w:val="24"/>
        </w:rPr>
      </w:pPr>
    </w:p>
    <w:tbl>
      <w:tblPr>
        <w:tblW w:w="10440" w:type="dxa"/>
        <w:tblInd w:w="-1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9"/>
        <w:gridCol w:w="2051"/>
        <w:gridCol w:w="2160"/>
        <w:gridCol w:w="3060"/>
      </w:tblGrid>
      <w:tr w:rsidR="00AC75F6" w:rsidRPr="004E6AE1" w14:paraId="0C04B25E" w14:textId="77777777">
        <w:trPr>
          <w:trHeight w:val="211"/>
        </w:trPr>
        <w:tc>
          <w:tcPr>
            <w:tcW w:w="104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5821FA5" w14:textId="77777777" w:rsidR="00C04991" w:rsidRPr="004E6AE1" w:rsidRDefault="00C04991" w:rsidP="0004609E">
            <w:pPr>
              <w:jc w:val="center"/>
              <w:rPr>
                <w:rFonts w:cstheme="minorHAnsi"/>
                <w:b/>
              </w:rPr>
            </w:pPr>
            <w:bookmarkStart w:id="2" w:name="_Hlk187151950"/>
            <w:r w:rsidRPr="004E6AE1">
              <w:rPr>
                <w:rFonts w:cstheme="minorHAnsi"/>
                <w:b/>
              </w:rPr>
              <w:t>Policy- Document Status</w:t>
            </w:r>
          </w:p>
        </w:tc>
      </w:tr>
      <w:tr w:rsidR="00C04991" w:rsidRPr="004E6AE1" w14:paraId="5D5EA7B4" w14:textId="77777777">
        <w:trPr>
          <w:trHeight w:val="187"/>
        </w:trPr>
        <w:tc>
          <w:tcPr>
            <w:tcW w:w="3169" w:type="dxa"/>
            <w:tcBorders>
              <w:top w:val="single" w:sz="6" w:space="0" w:color="auto"/>
              <w:left w:val="single" w:sz="6" w:space="0" w:color="auto"/>
              <w:bottom w:val="single" w:sz="6" w:space="0" w:color="auto"/>
              <w:right w:val="single" w:sz="6" w:space="0" w:color="auto"/>
            </w:tcBorders>
            <w:vAlign w:val="center"/>
          </w:tcPr>
          <w:p w14:paraId="2B3B872F" w14:textId="77777777" w:rsidR="00C04991" w:rsidRPr="004E6AE1" w:rsidRDefault="00C04991" w:rsidP="0004609E">
            <w:pPr>
              <w:jc w:val="center"/>
              <w:rPr>
                <w:rFonts w:cstheme="minorHAnsi"/>
                <w:b/>
                <w:bCs/>
              </w:rPr>
            </w:pPr>
            <w:r w:rsidRPr="004E6AE1">
              <w:rPr>
                <w:rFonts w:cstheme="minorHAnsi"/>
                <w:b/>
              </w:rPr>
              <w:t>Date of Policy Creation</w:t>
            </w:r>
          </w:p>
        </w:tc>
        <w:tc>
          <w:tcPr>
            <w:tcW w:w="2051" w:type="dxa"/>
            <w:tcBorders>
              <w:top w:val="single" w:sz="6" w:space="0" w:color="auto"/>
              <w:left w:val="single" w:sz="6" w:space="0" w:color="auto"/>
              <w:bottom w:val="single" w:sz="6" w:space="0" w:color="auto"/>
              <w:right w:val="single" w:sz="6" w:space="0" w:color="auto"/>
            </w:tcBorders>
            <w:vAlign w:val="center"/>
          </w:tcPr>
          <w:p w14:paraId="25BDD10B" w14:textId="062567D6" w:rsidR="00C04991" w:rsidRPr="004E6AE1" w:rsidRDefault="00684382" w:rsidP="0004609E">
            <w:pPr>
              <w:rPr>
                <w:rFonts w:cstheme="minorHAnsi"/>
                <w:b/>
              </w:rPr>
            </w:pPr>
            <w:r>
              <w:rPr>
                <w:rFonts w:cstheme="minorHAnsi"/>
                <w:b/>
              </w:rPr>
              <w:t>04/02/2025</w:t>
            </w:r>
          </w:p>
        </w:tc>
        <w:tc>
          <w:tcPr>
            <w:tcW w:w="2160" w:type="dxa"/>
            <w:tcBorders>
              <w:top w:val="single" w:sz="6" w:space="0" w:color="auto"/>
              <w:left w:val="single" w:sz="6" w:space="0" w:color="auto"/>
              <w:bottom w:val="single" w:sz="6" w:space="0" w:color="auto"/>
              <w:right w:val="single" w:sz="6" w:space="0" w:color="auto"/>
            </w:tcBorders>
            <w:vAlign w:val="center"/>
          </w:tcPr>
          <w:p w14:paraId="7E096AF5" w14:textId="77777777" w:rsidR="00C04991" w:rsidRPr="004E6AE1" w:rsidRDefault="00C04991" w:rsidP="0004609E">
            <w:pPr>
              <w:rPr>
                <w:rFonts w:cstheme="minorHAnsi"/>
                <w:b/>
              </w:rPr>
            </w:pPr>
            <w:r w:rsidRPr="004E6AE1">
              <w:rPr>
                <w:rFonts w:cstheme="minorHAnsi"/>
                <w:b/>
              </w:rPr>
              <w:t>Named Responsibility</w:t>
            </w:r>
          </w:p>
        </w:tc>
        <w:tc>
          <w:tcPr>
            <w:tcW w:w="3060" w:type="dxa"/>
            <w:tcBorders>
              <w:top w:val="single" w:sz="6" w:space="0" w:color="auto"/>
              <w:left w:val="single" w:sz="6" w:space="0" w:color="auto"/>
              <w:bottom w:val="single" w:sz="6" w:space="0" w:color="auto"/>
              <w:right w:val="single" w:sz="6" w:space="0" w:color="auto"/>
            </w:tcBorders>
            <w:vAlign w:val="center"/>
          </w:tcPr>
          <w:p w14:paraId="4A5942A6" w14:textId="44B7AE50" w:rsidR="00C04991" w:rsidRPr="004E6AE1" w:rsidRDefault="00684382" w:rsidP="0004609E">
            <w:pPr>
              <w:jc w:val="center"/>
              <w:rPr>
                <w:rFonts w:cstheme="minorHAnsi"/>
                <w:b/>
              </w:rPr>
            </w:pPr>
            <w:r>
              <w:rPr>
                <w:rFonts w:cstheme="minorHAnsi"/>
                <w:b/>
              </w:rPr>
              <w:t>Alison Williams</w:t>
            </w:r>
          </w:p>
        </w:tc>
      </w:tr>
      <w:tr w:rsidR="00C04991" w:rsidRPr="004E6AE1" w14:paraId="00351639" w14:textId="77777777">
        <w:trPr>
          <w:trHeight w:val="176"/>
        </w:trPr>
        <w:tc>
          <w:tcPr>
            <w:tcW w:w="3169" w:type="dxa"/>
            <w:tcBorders>
              <w:top w:val="single" w:sz="6" w:space="0" w:color="auto"/>
              <w:left w:val="single" w:sz="6" w:space="0" w:color="auto"/>
              <w:bottom w:val="single" w:sz="6" w:space="0" w:color="auto"/>
              <w:right w:val="single" w:sz="6" w:space="0" w:color="auto"/>
            </w:tcBorders>
            <w:vAlign w:val="center"/>
          </w:tcPr>
          <w:p w14:paraId="13549696" w14:textId="77777777" w:rsidR="00C04991" w:rsidRPr="004E6AE1" w:rsidRDefault="00C04991" w:rsidP="0004609E">
            <w:pPr>
              <w:jc w:val="center"/>
              <w:rPr>
                <w:rFonts w:cstheme="minorHAnsi"/>
                <w:b/>
              </w:rPr>
            </w:pPr>
            <w:r w:rsidRPr="004E6AE1">
              <w:rPr>
                <w:rFonts w:cstheme="minorHAnsi"/>
                <w:b/>
              </w:rPr>
              <w:t>Date of review completion</w:t>
            </w:r>
          </w:p>
        </w:tc>
        <w:tc>
          <w:tcPr>
            <w:tcW w:w="2051" w:type="dxa"/>
            <w:tcBorders>
              <w:top w:val="single" w:sz="6" w:space="0" w:color="auto"/>
              <w:left w:val="single" w:sz="6" w:space="0" w:color="auto"/>
              <w:bottom w:val="single" w:sz="6" w:space="0" w:color="auto"/>
              <w:right w:val="single" w:sz="6" w:space="0" w:color="auto"/>
            </w:tcBorders>
            <w:vAlign w:val="center"/>
          </w:tcPr>
          <w:p w14:paraId="2F21A513" w14:textId="77777777" w:rsidR="00C04991" w:rsidRPr="004E6AE1" w:rsidRDefault="00C04991" w:rsidP="0004609E">
            <w:pPr>
              <w:rPr>
                <w:rFonts w:cstheme="minorHAnsi"/>
                <w:b/>
              </w:rPr>
            </w:pPr>
          </w:p>
        </w:tc>
        <w:tc>
          <w:tcPr>
            <w:tcW w:w="2160" w:type="dxa"/>
            <w:tcBorders>
              <w:top w:val="single" w:sz="6" w:space="0" w:color="auto"/>
              <w:left w:val="single" w:sz="6" w:space="0" w:color="auto"/>
              <w:bottom w:val="single" w:sz="6" w:space="0" w:color="auto"/>
              <w:right w:val="single" w:sz="6" w:space="0" w:color="auto"/>
            </w:tcBorders>
            <w:vAlign w:val="center"/>
          </w:tcPr>
          <w:p w14:paraId="38C6A6AA" w14:textId="77777777" w:rsidR="00C04991" w:rsidRPr="004E6AE1" w:rsidRDefault="00C04991" w:rsidP="0004609E">
            <w:pPr>
              <w:rPr>
                <w:rFonts w:cstheme="minorHAnsi"/>
                <w:b/>
              </w:rPr>
            </w:pPr>
            <w:r w:rsidRPr="004E6AE1">
              <w:rPr>
                <w:rFonts w:cstheme="minorHAnsi"/>
                <w:b/>
              </w:rPr>
              <w:t>Named</w:t>
            </w:r>
          </w:p>
          <w:p w14:paraId="37F49CA7" w14:textId="77777777" w:rsidR="00C04991" w:rsidRPr="004E6AE1" w:rsidRDefault="00C04991" w:rsidP="0004609E">
            <w:pPr>
              <w:rPr>
                <w:rFonts w:cstheme="minorHAnsi"/>
                <w:b/>
              </w:rPr>
            </w:pPr>
            <w:r w:rsidRPr="004E6AE1">
              <w:rPr>
                <w:rFonts w:cstheme="minorHAnsi"/>
                <w:b/>
              </w:rPr>
              <w:t>Responsibility</w:t>
            </w:r>
          </w:p>
        </w:tc>
        <w:tc>
          <w:tcPr>
            <w:tcW w:w="3060" w:type="dxa"/>
            <w:tcBorders>
              <w:top w:val="single" w:sz="6" w:space="0" w:color="auto"/>
              <w:left w:val="single" w:sz="6" w:space="0" w:color="auto"/>
              <w:bottom w:val="single" w:sz="6" w:space="0" w:color="auto"/>
              <w:right w:val="single" w:sz="6" w:space="0" w:color="auto"/>
            </w:tcBorders>
          </w:tcPr>
          <w:p w14:paraId="3E2A84CA" w14:textId="77777777" w:rsidR="00C04991" w:rsidRPr="004E6AE1" w:rsidRDefault="00C04991" w:rsidP="0004609E">
            <w:pPr>
              <w:jc w:val="center"/>
              <w:rPr>
                <w:rFonts w:cstheme="minorHAnsi"/>
                <w:b/>
              </w:rPr>
            </w:pPr>
          </w:p>
        </w:tc>
      </w:tr>
      <w:tr w:rsidR="00C04991" w:rsidRPr="004E6AE1" w14:paraId="6875EC57" w14:textId="77777777">
        <w:trPr>
          <w:trHeight w:val="233"/>
        </w:trPr>
        <w:tc>
          <w:tcPr>
            <w:tcW w:w="3169" w:type="dxa"/>
            <w:tcBorders>
              <w:top w:val="single" w:sz="6" w:space="0" w:color="auto"/>
              <w:left w:val="single" w:sz="6" w:space="0" w:color="auto"/>
              <w:bottom w:val="single" w:sz="6" w:space="0" w:color="auto"/>
              <w:right w:val="single" w:sz="6" w:space="0" w:color="auto"/>
            </w:tcBorders>
            <w:vAlign w:val="center"/>
          </w:tcPr>
          <w:p w14:paraId="0FA23E36" w14:textId="77777777" w:rsidR="00C04991" w:rsidRPr="004E6AE1" w:rsidRDefault="00C04991" w:rsidP="0004609E">
            <w:pPr>
              <w:jc w:val="center"/>
              <w:rPr>
                <w:rFonts w:cstheme="minorHAnsi"/>
                <w:b/>
              </w:rPr>
            </w:pPr>
            <w:r w:rsidRPr="004E6AE1">
              <w:rPr>
                <w:rFonts w:cstheme="minorHAnsi"/>
                <w:b/>
              </w:rPr>
              <w:t xml:space="preserve">Inception of new Policy </w:t>
            </w:r>
          </w:p>
        </w:tc>
        <w:tc>
          <w:tcPr>
            <w:tcW w:w="2051" w:type="dxa"/>
            <w:tcBorders>
              <w:top w:val="single" w:sz="6" w:space="0" w:color="auto"/>
              <w:left w:val="single" w:sz="6" w:space="0" w:color="auto"/>
              <w:bottom w:val="single" w:sz="6" w:space="0" w:color="auto"/>
              <w:right w:val="single" w:sz="6" w:space="0" w:color="auto"/>
            </w:tcBorders>
            <w:vAlign w:val="center"/>
          </w:tcPr>
          <w:p w14:paraId="5E394541" w14:textId="7B400CCF" w:rsidR="00C04991" w:rsidRPr="004E6AE1" w:rsidRDefault="00684382" w:rsidP="0004609E">
            <w:pPr>
              <w:rPr>
                <w:rFonts w:cstheme="minorHAnsi"/>
                <w:b/>
              </w:rPr>
            </w:pPr>
            <w:r>
              <w:rPr>
                <w:rFonts w:cstheme="minorHAnsi"/>
                <w:b/>
              </w:rPr>
              <w:t>04/02/2025</w:t>
            </w:r>
          </w:p>
        </w:tc>
        <w:tc>
          <w:tcPr>
            <w:tcW w:w="2160" w:type="dxa"/>
            <w:tcBorders>
              <w:top w:val="single" w:sz="6" w:space="0" w:color="auto"/>
              <w:left w:val="single" w:sz="6" w:space="0" w:color="auto"/>
              <w:bottom w:val="single" w:sz="6" w:space="0" w:color="auto"/>
              <w:right w:val="single" w:sz="6" w:space="0" w:color="auto"/>
            </w:tcBorders>
            <w:vAlign w:val="center"/>
          </w:tcPr>
          <w:p w14:paraId="5622BA31" w14:textId="77777777" w:rsidR="00C04991" w:rsidRPr="004E6AE1" w:rsidRDefault="00C04991" w:rsidP="0004609E">
            <w:pPr>
              <w:rPr>
                <w:rFonts w:cstheme="minorHAnsi"/>
                <w:b/>
              </w:rPr>
            </w:pPr>
            <w:r w:rsidRPr="004E6AE1">
              <w:rPr>
                <w:rFonts w:cstheme="minorHAnsi"/>
                <w:b/>
              </w:rPr>
              <w:t>Named</w:t>
            </w:r>
          </w:p>
          <w:p w14:paraId="0D4DC537" w14:textId="77777777" w:rsidR="00C04991" w:rsidRPr="004E6AE1" w:rsidRDefault="00C04991" w:rsidP="0004609E">
            <w:pPr>
              <w:rPr>
                <w:rFonts w:cstheme="minorHAnsi"/>
              </w:rPr>
            </w:pPr>
            <w:r w:rsidRPr="004E6AE1">
              <w:rPr>
                <w:rFonts w:cstheme="minorHAnsi"/>
                <w:b/>
              </w:rPr>
              <w:t>Responsibility</w:t>
            </w:r>
          </w:p>
        </w:tc>
        <w:tc>
          <w:tcPr>
            <w:tcW w:w="3060" w:type="dxa"/>
            <w:tcBorders>
              <w:top w:val="single" w:sz="6" w:space="0" w:color="auto"/>
              <w:left w:val="single" w:sz="6" w:space="0" w:color="auto"/>
              <w:bottom w:val="single" w:sz="6" w:space="0" w:color="auto"/>
              <w:right w:val="single" w:sz="6" w:space="0" w:color="auto"/>
            </w:tcBorders>
          </w:tcPr>
          <w:p w14:paraId="7B939988" w14:textId="17D89617" w:rsidR="00C04991" w:rsidRPr="004E6AE1" w:rsidRDefault="00684382" w:rsidP="0004609E">
            <w:pPr>
              <w:jc w:val="center"/>
              <w:rPr>
                <w:rFonts w:cstheme="minorHAnsi"/>
                <w:b/>
              </w:rPr>
            </w:pPr>
            <w:r>
              <w:rPr>
                <w:rFonts w:cstheme="minorHAnsi"/>
                <w:b/>
              </w:rPr>
              <w:t>Alison Williams</w:t>
            </w:r>
          </w:p>
        </w:tc>
      </w:tr>
      <w:tr w:rsidR="00C04991" w:rsidRPr="004E6AE1" w14:paraId="346ED4A6" w14:textId="77777777">
        <w:trPr>
          <w:trHeight w:val="249"/>
        </w:trPr>
        <w:tc>
          <w:tcPr>
            <w:tcW w:w="5220" w:type="dxa"/>
            <w:gridSpan w:val="2"/>
            <w:tcBorders>
              <w:top w:val="single" w:sz="6" w:space="0" w:color="auto"/>
              <w:left w:val="single" w:sz="6" w:space="0" w:color="auto"/>
              <w:bottom w:val="single" w:sz="6" w:space="0" w:color="auto"/>
              <w:right w:val="single" w:sz="6" w:space="0" w:color="auto"/>
            </w:tcBorders>
            <w:vAlign w:val="center"/>
          </w:tcPr>
          <w:p w14:paraId="0EF8C237" w14:textId="77777777" w:rsidR="00C04991" w:rsidRPr="004E6AE1" w:rsidRDefault="00C04991" w:rsidP="0004609E">
            <w:pPr>
              <w:jc w:val="center"/>
              <w:rPr>
                <w:rFonts w:cstheme="minorHAnsi"/>
                <w:b/>
                <w:bCs/>
              </w:rPr>
            </w:pPr>
            <w:r w:rsidRPr="004E6AE1">
              <w:rPr>
                <w:rFonts w:cstheme="minorHAnsi"/>
                <w:b/>
                <w:bCs/>
              </w:rPr>
              <w:t>Date of Policy Adoption by Governing Body</w:t>
            </w:r>
          </w:p>
        </w:tc>
        <w:tc>
          <w:tcPr>
            <w:tcW w:w="5220" w:type="dxa"/>
            <w:gridSpan w:val="2"/>
            <w:tcBorders>
              <w:top w:val="single" w:sz="6" w:space="0" w:color="auto"/>
              <w:left w:val="single" w:sz="6" w:space="0" w:color="auto"/>
              <w:bottom w:val="single" w:sz="6" w:space="0" w:color="auto"/>
              <w:right w:val="single" w:sz="6" w:space="0" w:color="auto"/>
            </w:tcBorders>
            <w:vAlign w:val="center"/>
          </w:tcPr>
          <w:p w14:paraId="783F6E13" w14:textId="77777777" w:rsidR="00C04991" w:rsidRPr="004E6AE1" w:rsidRDefault="00C04991" w:rsidP="0004609E">
            <w:pPr>
              <w:rPr>
                <w:rFonts w:cstheme="minorHAnsi"/>
              </w:rPr>
            </w:pPr>
          </w:p>
        </w:tc>
      </w:tr>
      <w:tr w:rsidR="00C04991" w:rsidRPr="004E6AE1" w14:paraId="47BAF806" w14:textId="77777777">
        <w:trPr>
          <w:trHeight w:val="249"/>
        </w:trPr>
        <w:tc>
          <w:tcPr>
            <w:tcW w:w="5220" w:type="dxa"/>
            <w:gridSpan w:val="2"/>
            <w:tcBorders>
              <w:top w:val="single" w:sz="6" w:space="0" w:color="auto"/>
              <w:left w:val="single" w:sz="6" w:space="0" w:color="auto"/>
              <w:bottom w:val="single" w:sz="6" w:space="0" w:color="auto"/>
              <w:right w:val="single" w:sz="6" w:space="0" w:color="auto"/>
            </w:tcBorders>
            <w:vAlign w:val="center"/>
          </w:tcPr>
          <w:p w14:paraId="1AE0C6FD" w14:textId="77777777" w:rsidR="00C04991" w:rsidRPr="004E6AE1" w:rsidRDefault="00C04991" w:rsidP="0004609E">
            <w:pPr>
              <w:jc w:val="center"/>
              <w:rPr>
                <w:rFonts w:cstheme="minorHAnsi"/>
                <w:b/>
                <w:bCs/>
              </w:rPr>
            </w:pPr>
            <w:r w:rsidRPr="004E6AE1">
              <w:rPr>
                <w:rFonts w:cstheme="minorHAnsi"/>
                <w:b/>
                <w:bCs/>
              </w:rPr>
              <w:t>Review Date</w:t>
            </w:r>
          </w:p>
        </w:tc>
        <w:tc>
          <w:tcPr>
            <w:tcW w:w="5220" w:type="dxa"/>
            <w:gridSpan w:val="2"/>
            <w:tcBorders>
              <w:top w:val="single" w:sz="6" w:space="0" w:color="auto"/>
              <w:left w:val="single" w:sz="6" w:space="0" w:color="auto"/>
              <w:bottom w:val="single" w:sz="6" w:space="0" w:color="auto"/>
              <w:right w:val="single" w:sz="6" w:space="0" w:color="auto"/>
            </w:tcBorders>
            <w:vAlign w:val="center"/>
          </w:tcPr>
          <w:p w14:paraId="3C3E93DA" w14:textId="042BFC76" w:rsidR="00C04991" w:rsidRPr="004E6AE1" w:rsidRDefault="00684382" w:rsidP="0004609E">
            <w:pPr>
              <w:rPr>
                <w:rFonts w:cstheme="minorHAnsi"/>
              </w:rPr>
            </w:pPr>
            <w:r>
              <w:rPr>
                <w:rFonts w:cstheme="minorHAnsi"/>
              </w:rPr>
              <w:t>04/02/2026</w:t>
            </w:r>
          </w:p>
        </w:tc>
      </w:tr>
      <w:bookmarkEnd w:id="2"/>
    </w:tbl>
    <w:p w14:paraId="779EE347" w14:textId="77777777" w:rsidR="00C04991" w:rsidRPr="004E6AE1" w:rsidRDefault="00C04991" w:rsidP="00C04991">
      <w:pPr>
        <w:rPr>
          <w:rFonts w:cstheme="minorHAnsi"/>
          <w:sz w:val="24"/>
          <w:szCs w:val="24"/>
        </w:rPr>
      </w:pPr>
    </w:p>
    <w:p w14:paraId="1DE192D5" w14:textId="77777777" w:rsidR="00D72A1B" w:rsidRPr="004E6AE1" w:rsidRDefault="00D72A1B" w:rsidP="00D72A1B">
      <w:pPr>
        <w:ind w:left="360"/>
        <w:rPr>
          <w:rFonts w:cstheme="minorHAnsi"/>
          <w:sz w:val="24"/>
          <w:szCs w:val="24"/>
        </w:rPr>
      </w:pPr>
    </w:p>
    <w:p w14:paraId="2DEC1448" w14:textId="77777777" w:rsidR="00D72A1B" w:rsidRPr="004E6AE1" w:rsidRDefault="00D72A1B" w:rsidP="00D72A1B">
      <w:pPr>
        <w:rPr>
          <w:rFonts w:cstheme="minorHAnsi"/>
          <w:sz w:val="24"/>
          <w:szCs w:val="24"/>
        </w:rPr>
      </w:pPr>
    </w:p>
    <w:p w14:paraId="7A503E3F" w14:textId="77777777" w:rsidR="00D72A1B" w:rsidRPr="004E6AE1" w:rsidRDefault="00D72A1B" w:rsidP="005F6345">
      <w:pPr>
        <w:rPr>
          <w:rFonts w:cstheme="minorHAnsi"/>
          <w:sz w:val="24"/>
          <w:szCs w:val="24"/>
        </w:rPr>
      </w:pPr>
    </w:p>
    <w:sectPr w:rsidR="00D72A1B" w:rsidRPr="004E6AE1">
      <w:headerReference w:type="defaul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DD82" w14:textId="77777777" w:rsidR="00710212" w:rsidRDefault="00710212" w:rsidP="00710212">
      <w:pPr>
        <w:spacing w:after="0" w:line="240" w:lineRule="auto"/>
      </w:pPr>
      <w:r>
        <w:separator/>
      </w:r>
    </w:p>
  </w:endnote>
  <w:endnote w:type="continuationSeparator" w:id="0">
    <w:p w14:paraId="59615B55" w14:textId="77777777" w:rsidR="00710212" w:rsidRDefault="00710212" w:rsidP="00710212">
      <w:pPr>
        <w:spacing w:after="0" w:line="240" w:lineRule="auto"/>
      </w:pPr>
      <w:r>
        <w:continuationSeparator/>
      </w:r>
    </w:p>
  </w:endnote>
  <w:endnote w:type="continuationNotice" w:id="1">
    <w:p w14:paraId="333A6B4D" w14:textId="77777777" w:rsidR="00066B59" w:rsidRDefault="0006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HfW cursiv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03A3" w14:textId="77777777" w:rsidR="00710212" w:rsidRDefault="00710212" w:rsidP="00710212">
      <w:pPr>
        <w:spacing w:after="0" w:line="240" w:lineRule="auto"/>
      </w:pPr>
      <w:r>
        <w:separator/>
      </w:r>
    </w:p>
  </w:footnote>
  <w:footnote w:type="continuationSeparator" w:id="0">
    <w:p w14:paraId="11317696" w14:textId="77777777" w:rsidR="00710212" w:rsidRDefault="00710212" w:rsidP="00710212">
      <w:pPr>
        <w:spacing w:after="0" w:line="240" w:lineRule="auto"/>
      </w:pPr>
      <w:r>
        <w:continuationSeparator/>
      </w:r>
    </w:p>
  </w:footnote>
  <w:footnote w:type="continuationNotice" w:id="1">
    <w:p w14:paraId="3D0E211A" w14:textId="77777777" w:rsidR="00066B59" w:rsidRDefault="00066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E230" w14:textId="77777777" w:rsidR="00710212" w:rsidRPr="00501CFE" w:rsidRDefault="00710212" w:rsidP="00710212">
    <w:pPr>
      <w:spacing w:after="0" w:line="240" w:lineRule="auto"/>
      <w:jc w:val="center"/>
      <w:rPr>
        <w:rFonts w:ascii="Arial" w:hAnsi="Arial" w:cs="Arial"/>
        <w:b/>
        <w:bCs/>
      </w:rPr>
    </w:pPr>
    <w:r w:rsidRPr="00501CFE">
      <w:rPr>
        <w:rFonts w:ascii="Arial" w:hAnsi="Arial" w:cs="Arial"/>
        <w:b/>
        <w:bCs/>
      </w:rPr>
      <w:t>Wrockwardine Wood Infant School and Oakengates Nursery Federation</w:t>
    </w:r>
  </w:p>
  <w:p w14:paraId="1980056F" w14:textId="77777777" w:rsidR="00710212" w:rsidRPr="00501CFE" w:rsidRDefault="00710212" w:rsidP="00710212">
    <w:pPr>
      <w:spacing w:after="0" w:line="240" w:lineRule="auto"/>
      <w:jc w:val="center"/>
      <w:rPr>
        <w:rFonts w:ascii="Arial" w:hAnsi="Arial" w:cs="Arial"/>
        <w:b/>
        <w:bCs/>
      </w:rPr>
    </w:pPr>
    <w:r w:rsidRPr="00501CFE">
      <w:rPr>
        <w:rFonts w:ascii="Arial" w:hAnsi="Arial" w:cs="Arial"/>
        <w:b/>
        <w:bCs/>
      </w:rPr>
      <w:t>Wrockwardine Wood CE Junior School</w:t>
    </w:r>
  </w:p>
  <w:p w14:paraId="5382A866" w14:textId="77777777" w:rsidR="00710212" w:rsidRDefault="007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09"/>
    <w:multiLevelType w:val="hybridMultilevel"/>
    <w:tmpl w:val="F4AC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34ECE"/>
    <w:multiLevelType w:val="hybridMultilevel"/>
    <w:tmpl w:val="F728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25E3"/>
    <w:multiLevelType w:val="hybridMultilevel"/>
    <w:tmpl w:val="523C61F4"/>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4585F"/>
    <w:multiLevelType w:val="hybridMultilevel"/>
    <w:tmpl w:val="ABE61D9A"/>
    <w:lvl w:ilvl="0" w:tplc="E4B6B74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E7DC1"/>
    <w:multiLevelType w:val="hybridMultilevel"/>
    <w:tmpl w:val="4BCE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53CAE"/>
    <w:multiLevelType w:val="hybridMultilevel"/>
    <w:tmpl w:val="638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3238A"/>
    <w:multiLevelType w:val="hybridMultilevel"/>
    <w:tmpl w:val="4348A36A"/>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1C6"/>
    <w:multiLevelType w:val="hybridMultilevel"/>
    <w:tmpl w:val="6ACE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E36A1"/>
    <w:multiLevelType w:val="hybridMultilevel"/>
    <w:tmpl w:val="09C6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B01F4"/>
    <w:multiLevelType w:val="hybridMultilevel"/>
    <w:tmpl w:val="1C4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70AA5"/>
    <w:multiLevelType w:val="hybridMultilevel"/>
    <w:tmpl w:val="1CA8D7BA"/>
    <w:lvl w:ilvl="0" w:tplc="B796A896">
      <w:start w:val="1"/>
      <w:numFmt w:val="bullet"/>
      <w:lvlText w:val="•"/>
      <w:lvlJc w:val="left"/>
      <w:pPr>
        <w:tabs>
          <w:tab w:val="num" w:pos="720"/>
        </w:tabs>
        <w:ind w:left="720" w:hanging="360"/>
      </w:pPr>
      <w:rPr>
        <w:rFonts w:ascii="Arial" w:hAnsi="Arial" w:hint="default"/>
      </w:rPr>
    </w:lvl>
    <w:lvl w:ilvl="1" w:tplc="15B075E8" w:tentative="1">
      <w:start w:val="1"/>
      <w:numFmt w:val="bullet"/>
      <w:lvlText w:val="•"/>
      <w:lvlJc w:val="left"/>
      <w:pPr>
        <w:tabs>
          <w:tab w:val="num" w:pos="1440"/>
        </w:tabs>
        <w:ind w:left="1440" w:hanging="360"/>
      </w:pPr>
      <w:rPr>
        <w:rFonts w:ascii="Arial" w:hAnsi="Arial" w:hint="default"/>
      </w:rPr>
    </w:lvl>
    <w:lvl w:ilvl="2" w:tplc="E3F84492" w:tentative="1">
      <w:start w:val="1"/>
      <w:numFmt w:val="bullet"/>
      <w:lvlText w:val="•"/>
      <w:lvlJc w:val="left"/>
      <w:pPr>
        <w:tabs>
          <w:tab w:val="num" w:pos="2160"/>
        </w:tabs>
        <w:ind w:left="2160" w:hanging="360"/>
      </w:pPr>
      <w:rPr>
        <w:rFonts w:ascii="Arial" w:hAnsi="Arial" w:hint="default"/>
      </w:rPr>
    </w:lvl>
    <w:lvl w:ilvl="3" w:tplc="21AE7E76" w:tentative="1">
      <w:start w:val="1"/>
      <w:numFmt w:val="bullet"/>
      <w:lvlText w:val="•"/>
      <w:lvlJc w:val="left"/>
      <w:pPr>
        <w:tabs>
          <w:tab w:val="num" w:pos="2880"/>
        </w:tabs>
        <w:ind w:left="2880" w:hanging="360"/>
      </w:pPr>
      <w:rPr>
        <w:rFonts w:ascii="Arial" w:hAnsi="Arial" w:hint="default"/>
      </w:rPr>
    </w:lvl>
    <w:lvl w:ilvl="4" w:tplc="F7A633F2" w:tentative="1">
      <w:start w:val="1"/>
      <w:numFmt w:val="bullet"/>
      <w:lvlText w:val="•"/>
      <w:lvlJc w:val="left"/>
      <w:pPr>
        <w:tabs>
          <w:tab w:val="num" w:pos="3600"/>
        </w:tabs>
        <w:ind w:left="3600" w:hanging="360"/>
      </w:pPr>
      <w:rPr>
        <w:rFonts w:ascii="Arial" w:hAnsi="Arial" w:hint="default"/>
      </w:rPr>
    </w:lvl>
    <w:lvl w:ilvl="5" w:tplc="4DE495BA" w:tentative="1">
      <w:start w:val="1"/>
      <w:numFmt w:val="bullet"/>
      <w:lvlText w:val="•"/>
      <w:lvlJc w:val="left"/>
      <w:pPr>
        <w:tabs>
          <w:tab w:val="num" w:pos="4320"/>
        </w:tabs>
        <w:ind w:left="4320" w:hanging="360"/>
      </w:pPr>
      <w:rPr>
        <w:rFonts w:ascii="Arial" w:hAnsi="Arial" w:hint="default"/>
      </w:rPr>
    </w:lvl>
    <w:lvl w:ilvl="6" w:tplc="A7BA07BE" w:tentative="1">
      <w:start w:val="1"/>
      <w:numFmt w:val="bullet"/>
      <w:lvlText w:val="•"/>
      <w:lvlJc w:val="left"/>
      <w:pPr>
        <w:tabs>
          <w:tab w:val="num" w:pos="5040"/>
        </w:tabs>
        <w:ind w:left="5040" w:hanging="360"/>
      </w:pPr>
      <w:rPr>
        <w:rFonts w:ascii="Arial" w:hAnsi="Arial" w:hint="default"/>
      </w:rPr>
    </w:lvl>
    <w:lvl w:ilvl="7" w:tplc="7E144E34" w:tentative="1">
      <w:start w:val="1"/>
      <w:numFmt w:val="bullet"/>
      <w:lvlText w:val="•"/>
      <w:lvlJc w:val="left"/>
      <w:pPr>
        <w:tabs>
          <w:tab w:val="num" w:pos="5760"/>
        </w:tabs>
        <w:ind w:left="5760" w:hanging="360"/>
      </w:pPr>
      <w:rPr>
        <w:rFonts w:ascii="Arial" w:hAnsi="Arial" w:hint="default"/>
      </w:rPr>
    </w:lvl>
    <w:lvl w:ilvl="8" w:tplc="809436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311FEE"/>
    <w:multiLevelType w:val="hybridMultilevel"/>
    <w:tmpl w:val="FFFFFFFF"/>
    <w:lvl w:ilvl="0" w:tplc="DF3CA524">
      <w:start w:val="1"/>
      <w:numFmt w:val="bullet"/>
      <w:lvlText w:val="·"/>
      <w:lvlJc w:val="left"/>
      <w:pPr>
        <w:ind w:left="720" w:hanging="360"/>
      </w:pPr>
      <w:rPr>
        <w:rFonts w:ascii="Symbol" w:hAnsi="Symbol" w:hint="default"/>
      </w:rPr>
    </w:lvl>
    <w:lvl w:ilvl="1" w:tplc="E65CFBEE">
      <w:start w:val="1"/>
      <w:numFmt w:val="bullet"/>
      <w:lvlText w:val="o"/>
      <w:lvlJc w:val="left"/>
      <w:pPr>
        <w:ind w:left="1440" w:hanging="360"/>
      </w:pPr>
      <w:rPr>
        <w:rFonts w:ascii="Courier New" w:hAnsi="Courier New" w:hint="default"/>
      </w:rPr>
    </w:lvl>
    <w:lvl w:ilvl="2" w:tplc="7FF6A540">
      <w:start w:val="1"/>
      <w:numFmt w:val="bullet"/>
      <w:lvlText w:val=""/>
      <w:lvlJc w:val="left"/>
      <w:pPr>
        <w:ind w:left="2160" w:hanging="360"/>
      </w:pPr>
      <w:rPr>
        <w:rFonts w:ascii="Wingdings" w:hAnsi="Wingdings" w:hint="default"/>
      </w:rPr>
    </w:lvl>
    <w:lvl w:ilvl="3" w:tplc="1C704826">
      <w:start w:val="1"/>
      <w:numFmt w:val="bullet"/>
      <w:lvlText w:val=""/>
      <w:lvlJc w:val="left"/>
      <w:pPr>
        <w:ind w:left="2880" w:hanging="360"/>
      </w:pPr>
      <w:rPr>
        <w:rFonts w:ascii="Symbol" w:hAnsi="Symbol" w:hint="default"/>
      </w:rPr>
    </w:lvl>
    <w:lvl w:ilvl="4" w:tplc="5628BEBC">
      <w:start w:val="1"/>
      <w:numFmt w:val="bullet"/>
      <w:lvlText w:val="o"/>
      <w:lvlJc w:val="left"/>
      <w:pPr>
        <w:ind w:left="3600" w:hanging="360"/>
      </w:pPr>
      <w:rPr>
        <w:rFonts w:ascii="Courier New" w:hAnsi="Courier New" w:hint="default"/>
      </w:rPr>
    </w:lvl>
    <w:lvl w:ilvl="5" w:tplc="E520C374">
      <w:start w:val="1"/>
      <w:numFmt w:val="bullet"/>
      <w:lvlText w:val=""/>
      <w:lvlJc w:val="left"/>
      <w:pPr>
        <w:ind w:left="4320" w:hanging="360"/>
      </w:pPr>
      <w:rPr>
        <w:rFonts w:ascii="Wingdings" w:hAnsi="Wingdings" w:hint="default"/>
      </w:rPr>
    </w:lvl>
    <w:lvl w:ilvl="6" w:tplc="DFC41FFC">
      <w:start w:val="1"/>
      <w:numFmt w:val="bullet"/>
      <w:lvlText w:val=""/>
      <w:lvlJc w:val="left"/>
      <w:pPr>
        <w:ind w:left="5040" w:hanging="360"/>
      </w:pPr>
      <w:rPr>
        <w:rFonts w:ascii="Symbol" w:hAnsi="Symbol" w:hint="default"/>
      </w:rPr>
    </w:lvl>
    <w:lvl w:ilvl="7" w:tplc="53AC5252">
      <w:start w:val="1"/>
      <w:numFmt w:val="bullet"/>
      <w:lvlText w:val="o"/>
      <w:lvlJc w:val="left"/>
      <w:pPr>
        <w:ind w:left="5760" w:hanging="360"/>
      </w:pPr>
      <w:rPr>
        <w:rFonts w:ascii="Courier New" w:hAnsi="Courier New" w:hint="default"/>
      </w:rPr>
    </w:lvl>
    <w:lvl w:ilvl="8" w:tplc="9AB0FC5A">
      <w:start w:val="1"/>
      <w:numFmt w:val="bullet"/>
      <w:lvlText w:val=""/>
      <w:lvlJc w:val="left"/>
      <w:pPr>
        <w:ind w:left="6480" w:hanging="360"/>
      </w:pPr>
      <w:rPr>
        <w:rFonts w:ascii="Wingdings" w:hAnsi="Wingdings" w:hint="default"/>
      </w:rPr>
    </w:lvl>
  </w:abstractNum>
  <w:abstractNum w:abstractNumId="12" w15:restartNumberingAfterBreak="0">
    <w:nsid w:val="358C74CA"/>
    <w:multiLevelType w:val="hybridMultilevel"/>
    <w:tmpl w:val="980A1DFC"/>
    <w:lvl w:ilvl="0" w:tplc="A43636EE">
      <w:start w:val="1"/>
      <w:numFmt w:val="bullet"/>
      <w:lvlText w:val="•"/>
      <w:lvlJc w:val="left"/>
      <w:pPr>
        <w:tabs>
          <w:tab w:val="num" w:pos="720"/>
        </w:tabs>
        <w:ind w:left="720" w:hanging="360"/>
      </w:pPr>
      <w:rPr>
        <w:rFonts w:ascii="Arial" w:hAnsi="Arial" w:hint="default"/>
      </w:rPr>
    </w:lvl>
    <w:lvl w:ilvl="1" w:tplc="A0B4A8C6" w:tentative="1">
      <w:start w:val="1"/>
      <w:numFmt w:val="bullet"/>
      <w:lvlText w:val="•"/>
      <w:lvlJc w:val="left"/>
      <w:pPr>
        <w:tabs>
          <w:tab w:val="num" w:pos="1440"/>
        </w:tabs>
        <w:ind w:left="1440" w:hanging="360"/>
      </w:pPr>
      <w:rPr>
        <w:rFonts w:ascii="Arial" w:hAnsi="Arial" w:hint="default"/>
      </w:rPr>
    </w:lvl>
    <w:lvl w:ilvl="2" w:tplc="53E28C4C" w:tentative="1">
      <w:start w:val="1"/>
      <w:numFmt w:val="bullet"/>
      <w:lvlText w:val="•"/>
      <w:lvlJc w:val="left"/>
      <w:pPr>
        <w:tabs>
          <w:tab w:val="num" w:pos="2160"/>
        </w:tabs>
        <w:ind w:left="2160" w:hanging="360"/>
      </w:pPr>
      <w:rPr>
        <w:rFonts w:ascii="Arial" w:hAnsi="Arial" w:hint="default"/>
      </w:rPr>
    </w:lvl>
    <w:lvl w:ilvl="3" w:tplc="E15651E2" w:tentative="1">
      <w:start w:val="1"/>
      <w:numFmt w:val="bullet"/>
      <w:lvlText w:val="•"/>
      <w:lvlJc w:val="left"/>
      <w:pPr>
        <w:tabs>
          <w:tab w:val="num" w:pos="2880"/>
        </w:tabs>
        <w:ind w:left="2880" w:hanging="360"/>
      </w:pPr>
      <w:rPr>
        <w:rFonts w:ascii="Arial" w:hAnsi="Arial" w:hint="default"/>
      </w:rPr>
    </w:lvl>
    <w:lvl w:ilvl="4" w:tplc="9FAE46E4" w:tentative="1">
      <w:start w:val="1"/>
      <w:numFmt w:val="bullet"/>
      <w:lvlText w:val="•"/>
      <w:lvlJc w:val="left"/>
      <w:pPr>
        <w:tabs>
          <w:tab w:val="num" w:pos="3600"/>
        </w:tabs>
        <w:ind w:left="3600" w:hanging="360"/>
      </w:pPr>
      <w:rPr>
        <w:rFonts w:ascii="Arial" w:hAnsi="Arial" w:hint="default"/>
      </w:rPr>
    </w:lvl>
    <w:lvl w:ilvl="5" w:tplc="03AAC9D2" w:tentative="1">
      <w:start w:val="1"/>
      <w:numFmt w:val="bullet"/>
      <w:lvlText w:val="•"/>
      <w:lvlJc w:val="left"/>
      <w:pPr>
        <w:tabs>
          <w:tab w:val="num" w:pos="4320"/>
        </w:tabs>
        <w:ind w:left="4320" w:hanging="360"/>
      </w:pPr>
      <w:rPr>
        <w:rFonts w:ascii="Arial" w:hAnsi="Arial" w:hint="default"/>
      </w:rPr>
    </w:lvl>
    <w:lvl w:ilvl="6" w:tplc="19403276" w:tentative="1">
      <w:start w:val="1"/>
      <w:numFmt w:val="bullet"/>
      <w:lvlText w:val="•"/>
      <w:lvlJc w:val="left"/>
      <w:pPr>
        <w:tabs>
          <w:tab w:val="num" w:pos="5040"/>
        </w:tabs>
        <w:ind w:left="5040" w:hanging="360"/>
      </w:pPr>
      <w:rPr>
        <w:rFonts w:ascii="Arial" w:hAnsi="Arial" w:hint="default"/>
      </w:rPr>
    </w:lvl>
    <w:lvl w:ilvl="7" w:tplc="2BA25E14" w:tentative="1">
      <w:start w:val="1"/>
      <w:numFmt w:val="bullet"/>
      <w:lvlText w:val="•"/>
      <w:lvlJc w:val="left"/>
      <w:pPr>
        <w:tabs>
          <w:tab w:val="num" w:pos="5760"/>
        </w:tabs>
        <w:ind w:left="5760" w:hanging="360"/>
      </w:pPr>
      <w:rPr>
        <w:rFonts w:ascii="Arial" w:hAnsi="Arial" w:hint="default"/>
      </w:rPr>
    </w:lvl>
    <w:lvl w:ilvl="8" w:tplc="C0E494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C73FB4"/>
    <w:multiLevelType w:val="hybridMultilevel"/>
    <w:tmpl w:val="44E6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91985"/>
    <w:multiLevelType w:val="hybridMultilevel"/>
    <w:tmpl w:val="6DE8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84C79"/>
    <w:multiLevelType w:val="hybridMultilevel"/>
    <w:tmpl w:val="F55C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F002D"/>
    <w:multiLevelType w:val="hybridMultilevel"/>
    <w:tmpl w:val="F1C8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971B7"/>
    <w:multiLevelType w:val="hybridMultilevel"/>
    <w:tmpl w:val="AB92716A"/>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34AA4"/>
    <w:multiLevelType w:val="hybridMultilevel"/>
    <w:tmpl w:val="5308C110"/>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63387"/>
    <w:multiLevelType w:val="hybridMultilevel"/>
    <w:tmpl w:val="F73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11F5B"/>
    <w:multiLevelType w:val="hybridMultilevel"/>
    <w:tmpl w:val="5DBC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7256D"/>
    <w:multiLevelType w:val="hybridMultilevel"/>
    <w:tmpl w:val="175E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D232E"/>
    <w:multiLevelType w:val="hybridMultilevel"/>
    <w:tmpl w:val="45B2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E1CC2"/>
    <w:multiLevelType w:val="hybridMultilevel"/>
    <w:tmpl w:val="F6CCAF92"/>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C4AA4"/>
    <w:multiLevelType w:val="hybridMultilevel"/>
    <w:tmpl w:val="969E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33311"/>
    <w:multiLevelType w:val="hybridMultilevel"/>
    <w:tmpl w:val="B5F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60F36"/>
    <w:multiLevelType w:val="hybridMultilevel"/>
    <w:tmpl w:val="7D62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4020C"/>
    <w:multiLevelType w:val="hybridMultilevel"/>
    <w:tmpl w:val="85360546"/>
    <w:lvl w:ilvl="0" w:tplc="AE8A6658">
      <w:start w:val="1"/>
      <w:numFmt w:val="bullet"/>
      <w:lvlText w:val="•"/>
      <w:lvlJc w:val="left"/>
      <w:pPr>
        <w:tabs>
          <w:tab w:val="num" w:pos="720"/>
        </w:tabs>
        <w:ind w:left="720" w:hanging="360"/>
      </w:pPr>
      <w:rPr>
        <w:rFonts w:ascii="Arial" w:hAnsi="Arial" w:hint="default"/>
      </w:rPr>
    </w:lvl>
    <w:lvl w:ilvl="1" w:tplc="DB8C0B08" w:tentative="1">
      <w:start w:val="1"/>
      <w:numFmt w:val="bullet"/>
      <w:lvlText w:val="•"/>
      <w:lvlJc w:val="left"/>
      <w:pPr>
        <w:tabs>
          <w:tab w:val="num" w:pos="1440"/>
        </w:tabs>
        <w:ind w:left="1440" w:hanging="360"/>
      </w:pPr>
      <w:rPr>
        <w:rFonts w:ascii="Arial" w:hAnsi="Arial" w:hint="default"/>
      </w:rPr>
    </w:lvl>
    <w:lvl w:ilvl="2" w:tplc="9744BB7E" w:tentative="1">
      <w:start w:val="1"/>
      <w:numFmt w:val="bullet"/>
      <w:lvlText w:val="•"/>
      <w:lvlJc w:val="left"/>
      <w:pPr>
        <w:tabs>
          <w:tab w:val="num" w:pos="2160"/>
        </w:tabs>
        <w:ind w:left="2160" w:hanging="360"/>
      </w:pPr>
      <w:rPr>
        <w:rFonts w:ascii="Arial" w:hAnsi="Arial" w:hint="default"/>
      </w:rPr>
    </w:lvl>
    <w:lvl w:ilvl="3" w:tplc="6CE290A6" w:tentative="1">
      <w:start w:val="1"/>
      <w:numFmt w:val="bullet"/>
      <w:lvlText w:val="•"/>
      <w:lvlJc w:val="left"/>
      <w:pPr>
        <w:tabs>
          <w:tab w:val="num" w:pos="2880"/>
        </w:tabs>
        <w:ind w:left="2880" w:hanging="360"/>
      </w:pPr>
      <w:rPr>
        <w:rFonts w:ascii="Arial" w:hAnsi="Arial" w:hint="default"/>
      </w:rPr>
    </w:lvl>
    <w:lvl w:ilvl="4" w:tplc="93D60D3E" w:tentative="1">
      <w:start w:val="1"/>
      <w:numFmt w:val="bullet"/>
      <w:lvlText w:val="•"/>
      <w:lvlJc w:val="left"/>
      <w:pPr>
        <w:tabs>
          <w:tab w:val="num" w:pos="3600"/>
        </w:tabs>
        <w:ind w:left="3600" w:hanging="360"/>
      </w:pPr>
      <w:rPr>
        <w:rFonts w:ascii="Arial" w:hAnsi="Arial" w:hint="default"/>
      </w:rPr>
    </w:lvl>
    <w:lvl w:ilvl="5" w:tplc="52AC113A" w:tentative="1">
      <w:start w:val="1"/>
      <w:numFmt w:val="bullet"/>
      <w:lvlText w:val="•"/>
      <w:lvlJc w:val="left"/>
      <w:pPr>
        <w:tabs>
          <w:tab w:val="num" w:pos="4320"/>
        </w:tabs>
        <w:ind w:left="4320" w:hanging="360"/>
      </w:pPr>
      <w:rPr>
        <w:rFonts w:ascii="Arial" w:hAnsi="Arial" w:hint="default"/>
      </w:rPr>
    </w:lvl>
    <w:lvl w:ilvl="6" w:tplc="457AECF6" w:tentative="1">
      <w:start w:val="1"/>
      <w:numFmt w:val="bullet"/>
      <w:lvlText w:val="•"/>
      <w:lvlJc w:val="left"/>
      <w:pPr>
        <w:tabs>
          <w:tab w:val="num" w:pos="5040"/>
        </w:tabs>
        <w:ind w:left="5040" w:hanging="360"/>
      </w:pPr>
      <w:rPr>
        <w:rFonts w:ascii="Arial" w:hAnsi="Arial" w:hint="default"/>
      </w:rPr>
    </w:lvl>
    <w:lvl w:ilvl="7" w:tplc="55E2381C" w:tentative="1">
      <w:start w:val="1"/>
      <w:numFmt w:val="bullet"/>
      <w:lvlText w:val="•"/>
      <w:lvlJc w:val="left"/>
      <w:pPr>
        <w:tabs>
          <w:tab w:val="num" w:pos="5760"/>
        </w:tabs>
        <w:ind w:left="5760" w:hanging="360"/>
      </w:pPr>
      <w:rPr>
        <w:rFonts w:ascii="Arial" w:hAnsi="Arial" w:hint="default"/>
      </w:rPr>
    </w:lvl>
    <w:lvl w:ilvl="8" w:tplc="155249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7C0242"/>
    <w:multiLevelType w:val="hybridMultilevel"/>
    <w:tmpl w:val="BB86BBBA"/>
    <w:lvl w:ilvl="0" w:tplc="08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E16A3"/>
    <w:multiLevelType w:val="hybridMultilevel"/>
    <w:tmpl w:val="4C7CB352"/>
    <w:lvl w:ilvl="0" w:tplc="CC0EC95C">
      <w:start w:val="1"/>
      <w:numFmt w:val="bullet"/>
      <w:lvlText w:val="•"/>
      <w:lvlJc w:val="left"/>
      <w:pPr>
        <w:tabs>
          <w:tab w:val="num" w:pos="720"/>
        </w:tabs>
        <w:ind w:left="720" w:hanging="360"/>
      </w:pPr>
      <w:rPr>
        <w:rFonts w:ascii="Arial" w:hAnsi="Arial" w:hint="default"/>
      </w:rPr>
    </w:lvl>
    <w:lvl w:ilvl="1" w:tplc="51D60950" w:tentative="1">
      <w:start w:val="1"/>
      <w:numFmt w:val="bullet"/>
      <w:lvlText w:val="•"/>
      <w:lvlJc w:val="left"/>
      <w:pPr>
        <w:tabs>
          <w:tab w:val="num" w:pos="1440"/>
        </w:tabs>
        <w:ind w:left="1440" w:hanging="360"/>
      </w:pPr>
      <w:rPr>
        <w:rFonts w:ascii="Arial" w:hAnsi="Arial" w:hint="default"/>
      </w:rPr>
    </w:lvl>
    <w:lvl w:ilvl="2" w:tplc="B2B2D664" w:tentative="1">
      <w:start w:val="1"/>
      <w:numFmt w:val="bullet"/>
      <w:lvlText w:val="•"/>
      <w:lvlJc w:val="left"/>
      <w:pPr>
        <w:tabs>
          <w:tab w:val="num" w:pos="2160"/>
        </w:tabs>
        <w:ind w:left="2160" w:hanging="360"/>
      </w:pPr>
      <w:rPr>
        <w:rFonts w:ascii="Arial" w:hAnsi="Arial" w:hint="default"/>
      </w:rPr>
    </w:lvl>
    <w:lvl w:ilvl="3" w:tplc="40F44B84" w:tentative="1">
      <w:start w:val="1"/>
      <w:numFmt w:val="bullet"/>
      <w:lvlText w:val="•"/>
      <w:lvlJc w:val="left"/>
      <w:pPr>
        <w:tabs>
          <w:tab w:val="num" w:pos="2880"/>
        </w:tabs>
        <w:ind w:left="2880" w:hanging="360"/>
      </w:pPr>
      <w:rPr>
        <w:rFonts w:ascii="Arial" w:hAnsi="Arial" w:hint="default"/>
      </w:rPr>
    </w:lvl>
    <w:lvl w:ilvl="4" w:tplc="9B96501C" w:tentative="1">
      <w:start w:val="1"/>
      <w:numFmt w:val="bullet"/>
      <w:lvlText w:val="•"/>
      <w:lvlJc w:val="left"/>
      <w:pPr>
        <w:tabs>
          <w:tab w:val="num" w:pos="3600"/>
        </w:tabs>
        <w:ind w:left="3600" w:hanging="360"/>
      </w:pPr>
      <w:rPr>
        <w:rFonts w:ascii="Arial" w:hAnsi="Arial" w:hint="default"/>
      </w:rPr>
    </w:lvl>
    <w:lvl w:ilvl="5" w:tplc="95AC717E" w:tentative="1">
      <w:start w:val="1"/>
      <w:numFmt w:val="bullet"/>
      <w:lvlText w:val="•"/>
      <w:lvlJc w:val="left"/>
      <w:pPr>
        <w:tabs>
          <w:tab w:val="num" w:pos="4320"/>
        </w:tabs>
        <w:ind w:left="4320" w:hanging="360"/>
      </w:pPr>
      <w:rPr>
        <w:rFonts w:ascii="Arial" w:hAnsi="Arial" w:hint="default"/>
      </w:rPr>
    </w:lvl>
    <w:lvl w:ilvl="6" w:tplc="59081DE4" w:tentative="1">
      <w:start w:val="1"/>
      <w:numFmt w:val="bullet"/>
      <w:lvlText w:val="•"/>
      <w:lvlJc w:val="left"/>
      <w:pPr>
        <w:tabs>
          <w:tab w:val="num" w:pos="5040"/>
        </w:tabs>
        <w:ind w:left="5040" w:hanging="360"/>
      </w:pPr>
      <w:rPr>
        <w:rFonts w:ascii="Arial" w:hAnsi="Arial" w:hint="default"/>
      </w:rPr>
    </w:lvl>
    <w:lvl w:ilvl="7" w:tplc="03B81136" w:tentative="1">
      <w:start w:val="1"/>
      <w:numFmt w:val="bullet"/>
      <w:lvlText w:val="•"/>
      <w:lvlJc w:val="left"/>
      <w:pPr>
        <w:tabs>
          <w:tab w:val="num" w:pos="5760"/>
        </w:tabs>
        <w:ind w:left="5760" w:hanging="360"/>
      </w:pPr>
      <w:rPr>
        <w:rFonts w:ascii="Arial" w:hAnsi="Arial" w:hint="default"/>
      </w:rPr>
    </w:lvl>
    <w:lvl w:ilvl="8" w:tplc="97065E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B3106F"/>
    <w:multiLevelType w:val="hybridMultilevel"/>
    <w:tmpl w:val="2762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73A6"/>
    <w:multiLevelType w:val="hybridMultilevel"/>
    <w:tmpl w:val="F90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041D9"/>
    <w:multiLevelType w:val="hybridMultilevel"/>
    <w:tmpl w:val="BFC8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100C7"/>
    <w:multiLevelType w:val="hybridMultilevel"/>
    <w:tmpl w:val="4D5C40C4"/>
    <w:lvl w:ilvl="0" w:tplc="18A8339C">
      <w:start w:val="1"/>
      <w:numFmt w:val="bullet"/>
      <w:pStyle w:val="BodyTextInden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92379"/>
    <w:multiLevelType w:val="hybridMultilevel"/>
    <w:tmpl w:val="1C42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940052">
    <w:abstractNumId w:val="21"/>
  </w:num>
  <w:num w:numId="2" w16cid:durableId="1392847479">
    <w:abstractNumId w:val="8"/>
  </w:num>
  <w:num w:numId="3" w16cid:durableId="1666282526">
    <w:abstractNumId w:val="13"/>
  </w:num>
  <w:num w:numId="4" w16cid:durableId="1736469591">
    <w:abstractNumId w:val="22"/>
  </w:num>
  <w:num w:numId="5" w16cid:durableId="1813252339">
    <w:abstractNumId w:val="5"/>
  </w:num>
  <w:num w:numId="6" w16cid:durableId="326829332">
    <w:abstractNumId w:val="25"/>
  </w:num>
  <w:num w:numId="7" w16cid:durableId="838498175">
    <w:abstractNumId w:val="30"/>
  </w:num>
  <w:num w:numId="8" w16cid:durableId="1434670865">
    <w:abstractNumId w:val="14"/>
  </w:num>
  <w:num w:numId="9" w16cid:durableId="1699431613">
    <w:abstractNumId w:val="15"/>
  </w:num>
  <w:num w:numId="10" w16cid:durableId="1753351188">
    <w:abstractNumId w:val="9"/>
  </w:num>
  <w:num w:numId="11" w16cid:durableId="357194710">
    <w:abstractNumId w:val="33"/>
  </w:num>
  <w:num w:numId="12" w16cid:durableId="694576995">
    <w:abstractNumId w:val="0"/>
  </w:num>
  <w:num w:numId="13" w16cid:durableId="1932082841">
    <w:abstractNumId w:val="4"/>
  </w:num>
  <w:num w:numId="14" w16cid:durableId="1780024507">
    <w:abstractNumId w:val="34"/>
  </w:num>
  <w:num w:numId="15" w16cid:durableId="900945946">
    <w:abstractNumId w:val="3"/>
  </w:num>
  <w:num w:numId="16" w16cid:durableId="41684530">
    <w:abstractNumId w:val="26"/>
  </w:num>
  <w:num w:numId="17" w16cid:durableId="1620140674">
    <w:abstractNumId w:val="18"/>
  </w:num>
  <w:num w:numId="18" w16cid:durableId="194083964">
    <w:abstractNumId w:val="24"/>
  </w:num>
  <w:num w:numId="19" w16cid:durableId="1803381920">
    <w:abstractNumId w:val="19"/>
  </w:num>
  <w:num w:numId="20" w16cid:durableId="504515764">
    <w:abstractNumId w:val="23"/>
  </w:num>
  <w:num w:numId="21" w16cid:durableId="1274706744">
    <w:abstractNumId w:val="7"/>
  </w:num>
  <w:num w:numId="22" w16cid:durableId="445539667">
    <w:abstractNumId w:val="20"/>
  </w:num>
  <w:num w:numId="23" w16cid:durableId="1042024537">
    <w:abstractNumId w:val="17"/>
  </w:num>
  <w:num w:numId="24" w16cid:durableId="1883899950">
    <w:abstractNumId w:val="31"/>
  </w:num>
  <w:num w:numId="25" w16cid:durableId="1596137103">
    <w:abstractNumId w:val="28"/>
  </w:num>
  <w:num w:numId="26" w16cid:durableId="70933341">
    <w:abstractNumId w:val="32"/>
  </w:num>
  <w:num w:numId="27" w16cid:durableId="470102306">
    <w:abstractNumId w:val="2"/>
  </w:num>
  <w:num w:numId="28" w16cid:durableId="23798108">
    <w:abstractNumId w:val="1"/>
  </w:num>
  <w:num w:numId="29" w16cid:durableId="1445079688">
    <w:abstractNumId w:val="6"/>
  </w:num>
  <w:num w:numId="30" w16cid:durableId="863052478">
    <w:abstractNumId w:val="16"/>
  </w:num>
  <w:num w:numId="31" w16cid:durableId="1222789414">
    <w:abstractNumId w:val="29"/>
  </w:num>
  <w:num w:numId="32" w16cid:durableId="1244532454">
    <w:abstractNumId w:val="10"/>
  </w:num>
  <w:num w:numId="33" w16cid:durableId="1789929955">
    <w:abstractNumId w:val="27"/>
  </w:num>
  <w:num w:numId="34" w16cid:durableId="1586763491">
    <w:abstractNumId w:val="12"/>
  </w:num>
  <w:num w:numId="35" w16cid:durableId="2047170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6B"/>
    <w:rsid w:val="00002CF3"/>
    <w:rsid w:val="000141A5"/>
    <w:rsid w:val="000373A5"/>
    <w:rsid w:val="00037546"/>
    <w:rsid w:val="0004609E"/>
    <w:rsid w:val="00066B59"/>
    <w:rsid w:val="0009645F"/>
    <w:rsid w:val="000A163E"/>
    <w:rsid w:val="000C03E3"/>
    <w:rsid w:val="00101683"/>
    <w:rsid w:val="00115655"/>
    <w:rsid w:val="00176248"/>
    <w:rsid w:val="0018061A"/>
    <w:rsid w:val="00187D25"/>
    <w:rsid w:val="001C01D8"/>
    <w:rsid w:val="001D0E53"/>
    <w:rsid w:val="00210D3F"/>
    <w:rsid w:val="0024367C"/>
    <w:rsid w:val="002757C4"/>
    <w:rsid w:val="00324096"/>
    <w:rsid w:val="00327BCD"/>
    <w:rsid w:val="00330DDC"/>
    <w:rsid w:val="00356D32"/>
    <w:rsid w:val="003A3592"/>
    <w:rsid w:val="00416EE0"/>
    <w:rsid w:val="00420695"/>
    <w:rsid w:val="00453F64"/>
    <w:rsid w:val="004550F3"/>
    <w:rsid w:val="00490547"/>
    <w:rsid w:val="004A0593"/>
    <w:rsid w:val="004A7C60"/>
    <w:rsid w:val="004E6AE1"/>
    <w:rsid w:val="005004DD"/>
    <w:rsid w:val="005373AD"/>
    <w:rsid w:val="00586036"/>
    <w:rsid w:val="00597A9E"/>
    <w:rsid w:val="005A0D85"/>
    <w:rsid w:val="005F1D3A"/>
    <w:rsid w:val="005F6345"/>
    <w:rsid w:val="00601A37"/>
    <w:rsid w:val="0062000B"/>
    <w:rsid w:val="00636DB8"/>
    <w:rsid w:val="00650D95"/>
    <w:rsid w:val="00657F61"/>
    <w:rsid w:val="00662637"/>
    <w:rsid w:val="00684382"/>
    <w:rsid w:val="00684E79"/>
    <w:rsid w:val="006A7082"/>
    <w:rsid w:val="006E6778"/>
    <w:rsid w:val="00710212"/>
    <w:rsid w:val="007763D1"/>
    <w:rsid w:val="007A7799"/>
    <w:rsid w:val="007B5C97"/>
    <w:rsid w:val="007C695B"/>
    <w:rsid w:val="007F159E"/>
    <w:rsid w:val="00845933"/>
    <w:rsid w:val="00884746"/>
    <w:rsid w:val="008A0FE0"/>
    <w:rsid w:val="009252F4"/>
    <w:rsid w:val="009440E8"/>
    <w:rsid w:val="00944154"/>
    <w:rsid w:val="00984E3B"/>
    <w:rsid w:val="009C32B3"/>
    <w:rsid w:val="009D0F0E"/>
    <w:rsid w:val="00A21329"/>
    <w:rsid w:val="00A37D65"/>
    <w:rsid w:val="00A8557B"/>
    <w:rsid w:val="00A90122"/>
    <w:rsid w:val="00AA69AF"/>
    <w:rsid w:val="00AB7D25"/>
    <w:rsid w:val="00AC0885"/>
    <w:rsid w:val="00AC75F6"/>
    <w:rsid w:val="00AF699B"/>
    <w:rsid w:val="00B349FC"/>
    <w:rsid w:val="00B5105E"/>
    <w:rsid w:val="00B8399B"/>
    <w:rsid w:val="00BA64F2"/>
    <w:rsid w:val="00BC69E6"/>
    <w:rsid w:val="00C04991"/>
    <w:rsid w:val="00C810E8"/>
    <w:rsid w:val="00CC1457"/>
    <w:rsid w:val="00D06628"/>
    <w:rsid w:val="00D61780"/>
    <w:rsid w:val="00D631E9"/>
    <w:rsid w:val="00D65CCA"/>
    <w:rsid w:val="00D72A1B"/>
    <w:rsid w:val="00DA4729"/>
    <w:rsid w:val="00DD4F7F"/>
    <w:rsid w:val="00E636A7"/>
    <w:rsid w:val="00E70C9C"/>
    <w:rsid w:val="00EB016B"/>
    <w:rsid w:val="00EC7131"/>
    <w:rsid w:val="00EC7390"/>
    <w:rsid w:val="00FD1CF0"/>
    <w:rsid w:val="00FD5C86"/>
    <w:rsid w:val="00FF3845"/>
    <w:rsid w:val="00FF4D3D"/>
    <w:rsid w:val="029BDAC3"/>
    <w:rsid w:val="0AD1341A"/>
    <w:rsid w:val="0AE57EE1"/>
    <w:rsid w:val="0F43AD19"/>
    <w:rsid w:val="14E6C7E1"/>
    <w:rsid w:val="1A6A8572"/>
    <w:rsid w:val="1B34DA09"/>
    <w:rsid w:val="1C558035"/>
    <w:rsid w:val="1D9F4F8B"/>
    <w:rsid w:val="1FD3989B"/>
    <w:rsid w:val="202856AF"/>
    <w:rsid w:val="203168B5"/>
    <w:rsid w:val="21214A2E"/>
    <w:rsid w:val="2EA6814A"/>
    <w:rsid w:val="2F197BC3"/>
    <w:rsid w:val="2F810098"/>
    <w:rsid w:val="30E45E6C"/>
    <w:rsid w:val="36554A9F"/>
    <w:rsid w:val="3B52D444"/>
    <w:rsid w:val="3C8359A9"/>
    <w:rsid w:val="3CA6356E"/>
    <w:rsid w:val="3DA83F5A"/>
    <w:rsid w:val="3DCBE582"/>
    <w:rsid w:val="435AAA4B"/>
    <w:rsid w:val="44F7B04A"/>
    <w:rsid w:val="48207C7C"/>
    <w:rsid w:val="4AD5DC92"/>
    <w:rsid w:val="4CAB5388"/>
    <w:rsid w:val="4CD66418"/>
    <w:rsid w:val="4D4E52AB"/>
    <w:rsid w:val="56A13A57"/>
    <w:rsid w:val="57CA4F60"/>
    <w:rsid w:val="5A03A6BC"/>
    <w:rsid w:val="5B80C668"/>
    <w:rsid w:val="5DF4CC85"/>
    <w:rsid w:val="5EA8970A"/>
    <w:rsid w:val="6387D202"/>
    <w:rsid w:val="66614CED"/>
    <w:rsid w:val="68205DB3"/>
    <w:rsid w:val="6A1A8052"/>
    <w:rsid w:val="6C0179EB"/>
    <w:rsid w:val="6F4162FD"/>
    <w:rsid w:val="715B65A6"/>
    <w:rsid w:val="71994F17"/>
    <w:rsid w:val="753EEA55"/>
    <w:rsid w:val="75A8EB62"/>
    <w:rsid w:val="75CB839A"/>
    <w:rsid w:val="75DBAE63"/>
    <w:rsid w:val="7622F21E"/>
    <w:rsid w:val="7C35F51F"/>
    <w:rsid w:val="7C6655CF"/>
    <w:rsid w:val="7CA20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4469"/>
  <w15:chartTrackingRefBased/>
  <w15:docId w15:val="{D2443BA9-2496-434E-B702-FD65AE7A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810E8"/>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2757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CF0"/>
    <w:pPr>
      <w:ind w:left="720"/>
      <w:contextualSpacing/>
    </w:pPr>
  </w:style>
  <w:style w:type="character" w:customStyle="1" w:styleId="Heading3Char">
    <w:name w:val="Heading 3 Char"/>
    <w:basedOn w:val="DefaultParagraphFont"/>
    <w:link w:val="Heading3"/>
    <w:uiPriority w:val="9"/>
    <w:rsid w:val="002757C4"/>
    <w:rPr>
      <w:rFonts w:ascii="Times New Roman" w:eastAsia="Times New Roman" w:hAnsi="Times New Roman" w:cs="Times New Roman"/>
      <w:b/>
      <w:bCs/>
      <w:sz w:val="27"/>
      <w:szCs w:val="27"/>
      <w:lang w:eastAsia="en-GB"/>
    </w:rPr>
  </w:style>
  <w:style w:type="paragraph" w:styleId="Quote">
    <w:name w:val="Quote"/>
    <w:basedOn w:val="Normal"/>
    <w:next w:val="Normal"/>
    <w:link w:val="QuoteChar"/>
    <w:uiPriority w:val="29"/>
    <w:qFormat/>
    <w:rsid w:val="00C810E8"/>
    <w:pPr>
      <w:spacing w:after="0" w:line="240" w:lineRule="auto"/>
      <w:ind w:left="709" w:right="656"/>
      <w:jc w:val="both"/>
    </w:pPr>
    <w:rPr>
      <w:rFonts w:ascii="Calibri" w:eastAsia="MS Mincho" w:hAnsi="Calibri" w:cs="Times New Roman"/>
      <w:i/>
      <w:color w:val="000000"/>
      <w:sz w:val="26"/>
      <w:szCs w:val="26"/>
    </w:rPr>
  </w:style>
  <w:style w:type="character" w:customStyle="1" w:styleId="QuoteChar">
    <w:name w:val="Quote Char"/>
    <w:basedOn w:val="DefaultParagraphFont"/>
    <w:link w:val="Quote"/>
    <w:uiPriority w:val="29"/>
    <w:rsid w:val="00C810E8"/>
    <w:rPr>
      <w:rFonts w:ascii="Calibri" w:eastAsia="MS Mincho" w:hAnsi="Calibri" w:cs="Times New Roman"/>
      <w:i/>
      <w:color w:val="000000"/>
      <w:sz w:val="26"/>
      <w:szCs w:val="26"/>
    </w:rPr>
  </w:style>
  <w:style w:type="character" w:customStyle="1" w:styleId="Heading2Char">
    <w:name w:val="Heading 2 Char"/>
    <w:basedOn w:val="DefaultParagraphFont"/>
    <w:link w:val="Heading2"/>
    <w:uiPriority w:val="9"/>
    <w:rsid w:val="00C810E8"/>
    <w:rPr>
      <w:rFonts w:ascii="Calibri Light" w:eastAsia="Times New Roman" w:hAnsi="Calibri Light" w:cs="Times New Roman"/>
      <w:b/>
      <w:bCs/>
      <w:i/>
      <w:iCs/>
      <w:sz w:val="28"/>
      <w:szCs w:val="28"/>
    </w:rPr>
  </w:style>
  <w:style w:type="paragraph" w:styleId="BodyTextIndent">
    <w:name w:val="Body Text Indent"/>
    <w:basedOn w:val="Normal"/>
    <w:link w:val="BodyTextIndentChar"/>
    <w:rsid w:val="00C810E8"/>
    <w:pPr>
      <w:numPr>
        <w:numId w:val="11"/>
      </w:numPr>
      <w:spacing w:after="0" w:line="240" w:lineRule="auto"/>
      <w:ind w:firstLine="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810E8"/>
    <w:rPr>
      <w:rFonts w:ascii="Arial" w:eastAsia="Times New Roman" w:hAnsi="Arial" w:cs="Times New Roman"/>
      <w:sz w:val="24"/>
      <w:szCs w:val="20"/>
    </w:rPr>
  </w:style>
  <w:style w:type="character" w:styleId="Hyperlink">
    <w:name w:val="Hyperlink"/>
    <w:basedOn w:val="DefaultParagraphFont"/>
    <w:uiPriority w:val="99"/>
    <w:unhideWhenUsed/>
    <w:rsid w:val="005F6345"/>
    <w:rPr>
      <w:color w:val="0563C1"/>
      <w:u w:val="single"/>
    </w:rPr>
  </w:style>
  <w:style w:type="paragraph" w:styleId="NormalWeb">
    <w:name w:val="Normal (Web)"/>
    <w:basedOn w:val="Normal"/>
    <w:uiPriority w:val="99"/>
    <w:unhideWhenUsed/>
    <w:rsid w:val="005F634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uiPriority w:val="99"/>
    <w:semiHidden/>
    <w:rsid w:val="005F6345"/>
    <w:pPr>
      <w:spacing w:after="0" w:line="240" w:lineRule="auto"/>
    </w:pPr>
    <w:rPr>
      <w:rFonts w:ascii="Helvetica" w:hAnsi="Helvetica" w:cs="Times New Roman"/>
      <w:sz w:val="18"/>
      <w:szCs w:val="18"/>
      <w:lang w:eastAsia="en-GB"/>
    </w:rPr>
  </w:style>
  <w:style w:type="character" w:customStyle="1" w:styleId="s1">
    <w:name w:val="s1"/>
    <w:basedOn w:val="DefaultParagraphFont"/>
    <w:rsid w:val="005F6345"/>
    <w:rPr>
      <w:rFonts w:ascii="Helvetica" w:hAnsi="Helvetica" w:cs="Helvetica" w:hint="default"/>
      <w:b w:val="0"/>
      <w:bCs w:val="0"/>
      <w:i w:val="0"/>
      <w:iCs w:val="0"/>
    </w:rPr>
  </w:style>
  <w:style w:type="character" w:customStyle="1" w:styleId="apple-converted-space">
    <w:name w:val="apple-converted-space"/>
    <w:basedOn w:val="DefaultParagraphFont"/>
    <w:rsid w:val="005F6345"/>
  </w:style>
  <w:style w:type="character" w:styleId="Strong">
    <w:name w:val="Strong"/>
    <w:basedOn w:val="DefaultParagraphFont"/>
    <w:uiPriority w:val="22"/>
    <w:qFormat/>
    <w:rsid w:val="005F6345"/>
    <w:rPr>
      <w:b/>
      <w:bCs/>
    </w:rPr>
  </w:style>
  <w:style w:type="character" w:styleId="FollowedHyperlink">
    <w:name w:val="FollowedHyperlink"/>
    <w:basedOn w:val="DefaultParagraphFont"/>
    <w:uiPriority w:val="99"/>
    <w:semiHidden/>
    <w:unhideWhenUsed/>
    <w:rsid w:val="00D72A1B"/>
    <w:rPr>
      <w:color w:val="954F72" w:themeColor="followedHyperlink"/>
      <w:u w:val="single"/>
    </w:rPr>
  </w:style>
  <w:style w:type="table" w:styleId="TableGrid">
    <w:name w:val="Table Grid"/>
    <w:basedOn w:val="TableNormal"/>
    <w:uiPriority w:val="39"/>
    <w:rsid w:val="004E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36A7"/>
    <w:rPr>
      <w:color w:val="605E5C"/>
      <w:shd w:val="clear" w:color="auto" w:fill="E1DFDD"/>
    </w:rPr>
  </w:style>
  <w:style w:type="paragraph" w:styleId="Header">
    <w:name w:val="header"/>
    <w:basedOn w:val="Normal"/>
    <w:link w:val="HeaderChar"/>
    <w:uiPriority w:val="99"/>
    <w:unhideWhenUsed/>
    <w:rsid w:val="00710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212"/>
  </w:style>
  <w:style w:type="paragraph" w:styleId="Footer">
    <w:name w:val="footer"/>
    <w:basedOn w:val="Normal"/>
    <w:link w:val="FooterChar"/>
    <w:uiPriority w:val="99"/>
    <w:unhideWhenUsed/>
    <w:rsid w:val="00710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7246">
      <w:bodyDiv w:val="1"/>
      <w:marLeft w:val="0"/>
      <w:marRight w:val="0"/>
      <w:marTop w:val="0"/>
      <w:marBottom w:val="0"/>
      <w:divBdr>
        <w:top w:val="none" w:sz="0" w:space="0" w:color="auto"/>
        <w:left w:val="none" w:sz="0" w:space="0" w:color="auto"/>
        <w:bottom w:val="none" w:sz="0" w:space="0" w:color="auto"/>
        <w:right w:val="none" w:sz="0" w:space="0" w:color="auto"/>
      </w:divBdr>
    </w:div>
    <w:div w:id="295835150">
      <w:bodyDiv w:val="1"/>
      <w:marLeft w:val="0"/>
      <w:marRight w:val="0"/>
      <w:marTop w:val="0"/>
      <w:marBottom w:val="0"/>
      <w:divBdr>
        <w:top w:val="none" w:sz="0" w:space="0" w:color="auto"/>
        <w:left w:val="none" w:sz="0" w:space="0" w:color="auto"/>
        <w:bottom w:val="none" w:sz="0" w:space="0" w:color="auto"/>
        <w:right w:val="none" w:sz="0" w:space="0" w:color="auto"/>
      </w:divBdr>
    </w:div>
    <w:div w:id="533543976">
      <w:bodyDiv w:val="1"/>
      <w:marLeft w:val="0"/>
      <w:marRight w:val="0"/>
      <w:marTop w:val="0"/>
      <w:marBottom w:val="0"/>
      <w:divBdr>
        <w:top w:val="none" w:sz="0" w:space="0" w:color="auto"/>
        <w:left w:val="none" w:sz="0" w:space="0" w:color="auto"/>
        <w:bottom w:val="none" w:sz="0" w:space="0" w:color="auto"/>
        <w:right w:val="none" w:sz="0" w:space="0" w:color="auto"/>
      </w:divBdr>
    </w:div>
    <w:div w:id="790590340">
      <w:bodyDiv w:val="1"/>
      <w:marLeft w:val="0"/>
      <w:marRight w:val="0"/>
      <w:marTop w:val="0"/>
      <w:marBottom w:val="0"/>
      <w:divBdr>
        <w:top w:val="none" w:sz="0" w:space="0" w:color="auto"/>
        <w:left w:val="none" w:sz="0" w:space="0" w:color="auto"/>
        <w:bottom w:val="none" w:sz="0" w:space="0" w:color="auto"/>
        <w:right w:val="none" w:sz="0" w:space="0" w:color="auto"/>
      </w:divBdr>
      <w:divsChild>
        <w:div w:id="45839585">
          <w:marLeft w:val="547"/>
          <w:marRight w:val="0"/>
          <w:marTop w:val="0"/>
          <w:marBottom w:val="0"/>
          <w:divBdr>
            <w:top w:val="none" w:sz="0" w:space="0" w:color="auto"/>
            <w:left w:val="none" w:sz="0" w:space="0" w:color="auto"/>
            <w:bottom w:val="none" w:sz="0" w:space="0" w:color="auto"/>
            <w:right w:val="none" w:sz="0" w:space="0" w:color="auto"/>
          </w:divBdr>
        </w:div>
        <w:div w:id="182473140">
          <w:marLeft w:val="547"/>
          <w:marRight w:val="0"/>
          <w:marTop w:val="0"/>
          <w:marBottom w:val="0"/>
          <w:divBdr>
            <w:top w:val="none" w:sz="0" w:space="0" w:color="auto"/>
            <w:left w:val="none" w:sz="0" w:space="0" w:color="auto"/>
            <w:bottom w:val="none" w:sz="0" w:space="0" w:color="auto"/>
            <w:right w:val="none" w:sz="0" w:space="0" w:color="auto"/>
          </w:divBdr>
        </w:div>
        <w:div w:id="487744286">
          <w:marLeft w:val="547"/>
          <w:marRight w:val="0"/>
          <w:marTop w:val="0"/>
          <w:marBottom w:val="0"/>
          <w:divBdr>
            <w:top w:val="none" w:sz="0" w:space="0" w:color="auto"/>
            <w:left w:val="none" w:sz="0" w:space="0" w:color="auto"/>
            <w:bottom w:val="none" w:sz="0" w:space="0" w:color="auto"/>
            <w:right w:val="none" w:sz="0" w:space="0" w:color="auto"/>
          </w:divBdr>
        </w:div>
        <w:div w:id="504788518">
          <w:marLeft w:val="562"/>
          <w:marRight w:val="0"/>
          <w:marTop w:val="0"/>
          <w:marBottom w:val="0"/>
          <w:divBdr>
            <w:top w:val="none" w:sz="0" w:space="0" w:color="auto"/>
            <w:left w:val="none" w:sz="0" w:space="0" w:color="auto"/>
            <w:bottom w:val="none" w:sz="0" w:space="0" w:color="auto"/>
            <w:right w:val="none" w:sz="0" w:space="0" w:color="auto"/>
          </w:divBdr>
        </w:div>
        <w:div w:id="614487186">
          <w:marLeft w:val="562"/>
          <w:marRight w:val="0"/>
          <w:marTop w:val="0"/>
          <w:marBottom w:val="0"/>
          <w:divBdr>
            <w:top w:val="none" w:sz="0" w:space="0" w:color="auto"/>
            <w:left w:val="none" w:sz="0" w:space="0" w:color="auto"/>
            <w:bottom w:val="none" w:sz="0" w:space="0" w:color="auto"/>
            <w:right w:val="none" w:sz="0" w:space="0" w:color="auto"/>
          </w:divBdr>
        </w:div>
        <w:div w:id="644971843">
          <w:marLeft w:val="547"/>
          <w:marRight w:val="0"/>
          <w:marTop w:val="0"/>
          <w:marBottom w:val="0"/>
          <w:divBdr>
            <w:top w:val="none" w:sz="0" w:space="0" w:color="auto"/>
            <w:left w:val="none" w:sz="0" w:space="0" w:color="auto"/>
            <w:bottom w:val="none" w:sz="0" w:space="0" w:color="auto"/>
            <w:right w:val="none" w:sz="0" w:space="0" w:color="auto"/>
          </w:divBdr>
        </w:div>
        <w:div w:id="733091452">
          <w:marLeft w:val="547"/>
          <w:marRight w:val="0"/>
          <w:marTop w:val="0"/>
          <w:marBottom w:val="0"/>
          <w:divBdr>
            <w:top w:val="none" w:sz="0" w:space="0" w:color="auto"/>
            <w:left w:val="none" w:sz="0" w:space="0" w:color="auto"/>
            <w:bottom w:val="none" w:sz="0" w:space="0" w:color="auto"/>
            <w:right w:val="none" w:sz="0" w:space="0" w:color="auto"/>
          </w:divBdr>
        </w:div>
        <w:div w:id="981426257">
          <w:marLeft w:val="547"/>
          <w:marRight w:val="0"/>
          <w:marTop w:val="0"/>
          <w:marBottom w:val="0"/>
          <w:divBdr>
            <w:top w:val="none" w:sz="0" w:space="0" w:color="auto"/>
            <w:left w:val="none" w:sz="0" w:space="0" w:color="auto"/>
            <w:bottom w:val="none" w:sz="0" w:space="0" w:color="auto"/>
            <w:right w:val="none" w:sz="0" w:space="0" w:color="auto"/>
          </w:divBdr>
        </w:div>
        <w:div w:id="1256786557">
          <w:marLeft w:val="547"/>
          <w:marRight w:val="0"/>
          <w:marTop w:val="0"/>
          <w:marBottom w:val="0"/>
          <w:divBdr>
            <w:top w:val="none" w:sz="0" w:space="0" w:color="auto"/>
            <w:left w:val="none" w:sz="0" w:space="0" w:color="auto"/>
            <w:bottom w:val="none" w:sz="0" w:space="0" w:color="auto"/>
            <w:right w:val="none" w:sz="0" w:space="0" w:color="auto"/>
          </w:divBdr>
        </w:div>
        <w:div w:id="1307736821">
          <w:marLeft w:val="562"/>
          <w:marRight w:val="0"/>
          <w:marTop w:val="0"/>
          <w:marBottom w:val="0"/>
          <w:divBdr>
            <w:top w:val="none" w:sz="0" w:space="0" w:color="auto"/>
            <w:left w:val="none" w:sz="0" w:space="0" w:color="auto"/>
            <w:bottom w:val="none" w:sz="0" w:space="0" w:color="auto"/>
            <w:right w:val="none" w:sz="0" w:space="0" w:color="auto"/>
          </w:divBdr>
        </w:div>
        <w:div w:id="1455906340">
          <w:marLeft w:val="547"/>
          <w:marRight w:val="0"/>
          <w:marTop w:val="0"/>
          <w:marBottom w:val="0"/>
          <w:divBdr>
            <w:top w:val="none" w:sz="0" w:space="0" w:color="auto"/>
            <w:left w:val="none" w:sz="0" w:space="0" w:color="auto"/>
            <w:bottom w:val="none" w:sz="0" w:space="0" w:color="auto"/>
            <w:right w:val="none" w:sz="0" w:space="0" w:color="auto"/>
          </w:divBdr>
        </w:div>
        <w:div w:id="1645239344">
          <w:marLeft w:val="562"/>
          <w:marRight w:val="0"/>
          <w:marTop w:val="0"/>
          <w:marBottom w:val="0"/>
          <w:divBdr>
            <w:top w:val="none" w:sz="0" w:space="0" w:color="auto"/>
            <w:left w:val="none" w:sz="0" w:space="0" w:color="auto"/>
            <w:bottom w:val="none" w:sz="0" w:space="0" w:color="auto"/>
            <w:right w:val="none" w:sz="0" w:space="0" w:color="auto"/>
          </w:divBdr>
        </w:div>
        <w:div w:id="1647666848">
          <w:marLeft w:val="547"/>
          <w:marRight w:val="0"/>
          <w:marTop w:val="0"/>
          <w:marBottom w:val="0"/>
          <w:divBdr>
            <w:top w:val="none" w:sz="0" w:space="0" w:color="auto"/>
            <w:left w:val="none" w:sz="0" w:space="0" w:color="auto"/>
            <w:bottom w:val="none" w:sz="0" w:space="0" w:color="auto"/>
            <w:right w:val="none" w:sz="0" w:space="0" w:color="auto"/>
          </w:divBdr>
        </w:div>
        <w:div w:id="1856967130">
          <w:marLeft w:val="547"/>
          <w:marRight w:val="0"/>
          <w:marTop w:val="0"/>
          <w:marBottom w:val="0"/>
          <w:divBdr>
            <w:top w:val="none" w:sz="0" w:space="0" w:color="auto"/>
            <w:left w:val="none" w:sz="0" w:space="0" w:color="auto"/>
            <w:bottom w:val="none" w:sz="0" w:space="0" w:color="auto"/>
            <w:right w:val="none" w:sz="0" w:space="0" w:color="auto"/>
          </w:divBdr>
        </w:div>
        <w:div w:id="1962178909">
          <w:marLeft w:val="547"/>
          <w:marRight w:val="0"/>
          <w:marTop w:val="0"/>
          <w:marBottom w:val="0"/>
          <w:divBdr>
            <w:top w:val="none" w:sz="0" w:space="0" w:color="auto"/>
            <w:left w:val="none" w:sz="0" w:space="0" w:color="auto"/>
            <w:bottom w:val="none" w:sz="0" w:space="0" w:color="auto"/>
            <w:right w:val="none" w:sz="0" w:space="0" w:color="auto"/>
          </w:divBdr>
        </w:div>
        <w:div w:id="2098595817">
          <w:marLeft w:val="547"/>
          <w:marRight w:val="0"/>
          <w:marTop w:val="0"/>
          <w:marBottom w:val="0"/>
          <w:divBdr>
            <w:top w:val="none" w:sz="0" w:space="0" w:color="auto"/>
            <w:left w:val="none" w:sz="0" w:space="0" w:color="auto"/>
            <w:bottom w:val="none" w:sz="0" w:space="0" w:color="auto"/>
            <w:right w:val="none" w:sz="0" w:space="0" w:color="auto"/>
          </w:divBdr>
        </w:div>
        <w:div w:id="2098743223">
          <w:marLeft w:val="547"/>
          <w:marRight w:val="0"/>
          <w:marTop w:val="0"/>
          <w:marBottom w:val="0"/>
          <w:divBdr>
            <w:top w:val="none" w:sz="0" w:space="0" w:color="auto"/>
            <w:left w:val="none" w:sz="0" w:space="0" w:color="auto"/>
            <w:bottom w:val="none" w:sz="0" w:space="0" w:color="auto"/>
            <w:right w:val="none" w:sz="0" w:space="0" w:color="auto"/>
          </w:divBdr>
        </w:div>
      </w:divsChild>
    </w:div>
    <w:div w:id="827668659">
      <w:bodyDiv w:val="1"/>
      <w:marLeft w:val="0"/>
      <w:marRight w:val="0"/>
      <w:marTop w:val="0"/>
      <w:marBottom w:val="0"/>
      <w:divBdr>
        <w:top w:val="none" w:sz="0" w:space="0" w:color="auto"/>
        <w:left w:val="none" w:sz="0" w:space="0" w:color="auto"/>
        <w:bottom w:val="none" w:sz="0" w:space="0" w:color="auto"/>
        <w:right w:val="none" w:sz="0" w:space="0" w:color="auto"/>
      </w:divBdr>
      <w:divsChild>
        <w:div w:id="485585428">
          <w:marLeft w:val="547"/>
          <w:marRight w:val="0"/>
          <w:marTop w:val="0"/>
          <w:marBottom w:val="0"/>
          <w:divBdr>
            <w:top w:val="none" w:sz="0" w:space="0" w:color="auto"/>
            <w:left w:val="none" w:sz="0" w:space="0" w:color="auto"/>
            <w:bottom w:val="none" w:sz="0" w:space="0" w:color="auto"/>
            <w:right w:val="none" w:sz="0" w:space="0" w:color="auto"/>
          </w:divBdr>
        </w:div>
        <w:div w:id="545610032">
          <w:marLeft w:val="547"/>
          <w:marRight w:val="0"/>
          <w:marTop w:val="0"/>
          <w:marBottom w:val="0"/>
          <w:divBdr>
            <w:top w:val="none" w:sz="0" w:space="0" w:color="auto"/>
            <w:left w:val="none" w:sz="0" w:space="0" w:color="auto"/>
            <w:bottom w:val="none" w:sz="0" w:space="0" w:color="auto"/>
            <w:right w:val="none" w:sz="0" w:space="0" w:color="auto"/>
          </w:divBdr>
        </w:div>
        <w:div w:id="1293629431">
          <w:marLeft w:val="547"/>
          <w:marRight w:val="0"/>
          <w:marTop w:val="0"/>
          <w:marBottom w:val="0"/>
          <w:divBdr>
            <w:top w:val="none" w:sz="0" w:space="0" w:color="auto"/>
            <w:left w:val="none" w:sz="0" w:space="0" w:color="auto"/>
            <w:bottom w:val="none" w:sz="0" w:space="0" w:color="auto"/>
            <w:right w:val="none" w:sz="0" w:space="0" w:color="auto"/>
          </w:divBdr>
        </w:div>
        <w:div w:id="1331522131">
          <w:marLeft w:val="547"/>
          <w:marRight w:val="0"/>
          <w:marTop w:val="0"/>
          <w:marBottom w:val="0"/>
          <w:divBdr>
            <w:top w:val="none" w:sz="0" w:space="0" w:color="auto"/>
            <w:left w:val="none" w:sz="0" w:space="0" w:color="auto"/>
            <w:bottom w:val="none" w:sz="0" w:space="0" w:color="auto"/>
            <w:right w:val="none" w:sz="0" w:space="0" w:color="auto"/>
          </w:divBdr>
        </w:div>
        <w:div w:id="1718821481">
          <w:marLeft w:val="547"/>
          <w:marRight w:val="0"/>
          <w:marTop w:val="0"/>
          <w:marBottom w:val="0"/>
          <w:divBdr>
            <w:top w:val="none" w:sz="0" w:space="0" w:color="auto"/>
            <w:left w:val="none" w:sz="0" w:space="0" w:color="auto"/>
            <w:bottom w:val="none" w:sz="0" w:space="0" w:color="auto"/>
            <w:right w:val="none" w:sz="0" w:space="0" w:color="auto"/>
          </w:divBdr>
        </w:div>
        <w:div w:id="1926724079">
          <w:marLeft w:val="547"/>
          <w:marRight w:val="0"/>
          <w:marTop w:val="0"/>
          <w:marBottom w:val="0"/>
          <w:divBdr>
            <w:top w:val="none" w:sz="0" w:space="0" w:color="auto"/>
            <w:left w:val="none" w:sz="0" w:space="0" w:color="auto"/>
            <w:bottom w:val="none" w:sz="0" w:space="0" w:color="auto"/>
            <w:right w:val="none" w:sz="0" w:space="0" w:color="auto"/>
          </w:divBdr>
        </w:div>
        <w:div w:id="2086950582">
          <w:marLeft w:val="547"/>
          <w:marRight w:val="0"/>
          <w:marTop w:val="0"/>
          <w:marBottom w:val="0"/>
          <w:divBdr>
            <w:top w:val="none" w:sz="0" w:space="0" w:color="auto"/>
            <w:left w:val="none" w:sz="0" w:space="0" w:color="auto"/>
            <w:bottom w:val="none" w:sz="0" w:space="0" w:color="auto"/>
            <w:right w:val="none" w:sz="0" w:space="0" w:color="auto"/>
          </w:divBdr>
        </w:div>
      </w:divsChild>
    </w:div>
    <w:div w:id="878588833">
      <w:bodyDiv w:val="1"/>
      <w:marLeft w:val="0"/>
      <w:marRight w:val="0"/>
      <w:marTop w:val="0"/>
      <w:marBottom w:val="0"/>
      <w:divBdr>
        <w:top w:val="none" w:sz="0" w:space="0" w:color="auto"/>
        <w:left w:val="none" w:sz="0" w:space="0" w:color="auto"/>
        <w:bottom w:val="none" w:sz="0" w:space="0" w:color="auto"/>
        <w:right w:val="none" w:sz="0" w:space="0" w:color="auto"/>
      </w:divBdr>
      <w:divsChild>
        <w:div w:id="140930964">
          <w:marLeft w:val="547"/>
          <w:marRight w:val="0"/>
          <w:marTop w:val="0"/>
          <w:marBottom w:val="0"/>
          <w:divBdr>
            <w:top w:val="none" w:sz="0" w:space="0" w:color="auto"/>
            <w:left w:val="none" w:sz="0" w:space="0" w:color="auto"/>
            <w:bottom w:val="none" w:sz="0" w:space="0" w:color="auto"/>
            <w:right w:val="none" w:sz="0" w:space="0" w:color="auto"/>
          </w:divBdr>
        </w:div>
        <w:div w:id="768811837">
          <w:marLeft w:val="547"/>
          <w:marRight w:val="0"/>
          <w:marTop w:val="0"/>
          <w:marBottom w:val="0"/>
          <w:divBdr>
            <w:top w:val="none" w:sz="0" w:space="0" w:color="auto"/>
            <w:left w:val="none" w:sz="0" w:space="0" w:color="auto"/>
            <w:bottom w:val="none" w:sz="0" w:space="0" w:color="auto"/>
            <w:right w:val="none" w:sz="0" w:space="0" w:color="auto"/>
          </w:divBdr>
        </w:div>
        <w:div w:id="1674604723">
          <w:marLeft w:val="547"/>
          <w:marRight w:val="0"/>
          <w:marTop w:val="0"/>
          <w:marBottom w:val="0"/>
          <w:divBdr>
            <w:top w:val="none" w:sz="0" w:space="0" w:color="auto"/>
            <w:left w:val="none" w:sz="0" w:space="0" w:color="auto"/>
            <w:bottom w:val="none" w:sz="0" w:space="0" w:color="auto"/>
            <w:right w:val="none" w:sz="0" w:space="0" w:color="auto"/>
          </w:divBdr>
        </w:div>
        <w:div w:id="1890720673">
          <w:marLeft w:val="547"/>
          <w:marRight w:val="0"/>
          <w:marTop w:val="0"/>
          <w:marBottom w:val="0"/>
          <w:divBdr>
            <w:top w:val="none" w:sz="0" w:space="0" w:color="auto"/>
            <w:left w:val="none" w:sz="0" w:space="0" w:color="auto"/>
            <w:bottom w:val="none" w:sz="0" w:space="0" w:color="auto"/>
            <w:right w:val="none" w:sz="0" w:space="0" w:color="auto"/>
          </w:divBdr>
        </w:div>
      </w:divsChild>
    </w:div>
    <w:div w:id="939066356">
      <w:bodyDiv w:val="1"/>
      <w:marLeft w:val="0"/>
      <w:marRight w:val="0"/>
      <w:marTop w:val="0"/>
      <w:marBottom w:val="0"/>
      <w:divBdr>
        <w:top w:val="none" w:sz="0" w:space="0" w:color="auto"/>
        <w:left w:val="none" w:sz="0" w:space="0" w:color="auto"/>
        <w:bottom w:val="none" w:sz="0" w:space="0" w:color="auto"/>
        <w:right w:val="none" w:sz="0" w:space="0" w:color="auto"/>
      </w:divBdr>
    </w:div>
    <w:div w:id="1111970545">
      <w:bodyDiv w:val="1"/>
      <w:marLeft w:val="0"/>
      <w:marRight w:val="0"/>
      <w:marTop w:val="0"/>
      <w:marBottom w:val="0"/>
      <w:divBdr>
        <w:top w:val="none" w:sz="0" w:space="0" w:color="auto"/>
        <w:left w:val="none" w:sz="0" w:space="0" w:color="auto"/>
        <w:bottom w:val="none" w:sz="0" w:space="0" w:color="auto"/>
        <w:right w:val="none" w:sz="0" w:space="0" w:color="auto"/>
      </w:divBdr>
    </w:div>
    <w:div w:id="1130394630">
      <w:bodyDiv w:val="1"/>
      <w:marLeft w:val="0"/>
      <w:marRight w:val="0"/>
      <w:marTop w:val="0"/>
      <w:marBottom w:val="0"/>
      <w:divBdr>
        <w:top w:val="none" w:sz="0" w:space="0" w:color="auto"/>
        <w:left w:val="none" w:sz="0" w:space="0" w:color="auto"/>
        <w:bottom w:val="none" w:sz="0" w:space="0" w:color="auto"/>
        <w:right w:val="none" w:sz="0" w:space="0" w:color="auto"/>
      </w:divBdr>
      <w:divsChild>
        <w:div w:id="50888651">
          <w:marLeft w:val="547"/>
          <w:marRight w:val="0"/>
          <w:marTop w:val="0"/>
          <w:marBottom w:val="0"/>
          <w:divBdr>
            <w:top w:val="none" w:sz="0" w:space="0" w:color="auto"/>
            <w:left w:val="none" w:sz="0" w:space="0" w:color="auto"/>
            <w:bottom w:val="none" w:sz="0" w:space="0" w:color="auto"/>
            <w:right w:val="none" w:sz="0" w:space="0" w:color="auto"/>
          </w:divBdr>
        </w:div>
        <w:div w:id="103963452">
          <w:marLeft w:val="547"/>
          <w:marRight w:val="0"/>
          <w:marTop w:val="0"/>
          <w:marBottom w:val="0"/>
          <w:divBdr>
            <w:top w:val="none" w:sz="0" w:space="0" w:color="auto"/>
            <w:left w:val="none" w:sz="0" w:space="0" w:color="auto"/>
            <w:bottom w:val="none" w:sz="0" w:space="0" w:color="auto"/>
            <w:right w:val="none" w:sz="0" w:space="0" w:color="auto"/>
          </w:divBdr>
        </w:div>
        <w:div w:id="209150410">
          <w:marLeft w:val="547"/>
          <w:marRight w:val="0"/>
          <w:marTop w:val="0"/>
          <w:marBottom w:val="0"/>
          <w:divBdr>
            <w:top w:val="none" w:sz="0" w:space="0" w:color="auto"/>
            <w:left w:val="none" w:sz="0" w:space="0" w:color="auto"/>
            <w:bottom w:val="none" w:sz="0" w:space="0" w:color="auto"/>
            <w:right w:val="none" w:sz="0" w:space="0" w:color="auto"/>
          </w:divBdr>
        </w:div>
        <w:div w:id="281890513">
          <w:marLeft w:val="547"/>
          <w:marRight w:val="0"/>
          <w:marTop w:val="0"/>
          <w:marBottom w:val="0"/>
          <w:divBdr>
            <w:top w:val="none" w:sz="0" w:space="0" w:color="auto"/>
            <w:left w:val="none" w:sz="0" w:space="0" w:color="auto"/>
            <w:bottom w:val="none" w:sz="0" w:space="0" w:color="auto"/>
            <w:right w:val="none" w:sz="0" w:space="0" w:color="auto"/>
          </w:divBdr>
        </w:div>
        <w:div w:id="639112720">
          <w:marLeft w:val="547"/>
          <w:marRight w:val="0"/>
          <w:marTop w:val="0"/>
          <w:marBottom w:val="0"/>
          <w:divBdr>
            <w:top w:val="none" w:sz="0" w:space="0" w:color="auto"/>
            <w:left w:val="none" w:sz="0" w:space="0" w:color="auto"/>
            <w:bottom w:val="none" w:sz="0" w:space="0" w:color="auto"/>
            <w:right w:val="none" w:sz="0" w:space="0" w:color="auto"/>
          </w:divBdr>
        </w:div>
        <w:div w:id="905528210">
          <w:marLeft w:val="547"/>
          <w:marRight w:val="0"/>
          <w:marTop w:val="0"/>
          <w:marBottom w:val="0"/>
          <w:divBdr>
            <w:top w:val="none" w:sz="0" w:space="0" w:color="auto"/>
            <w:left w:val="none" w:sz="0" w:space="0" w:color="auto"/>
            <w:bottom w:val="none" w:sz="0" w:space="0" w:color="auto"/>
            <w:right w:val="none" w:sz="0" w:space="0" w:color="auto"/>
          </w:divBdr>
        </w:div>
        <w:div w:id="930091737">
          <w:marLeft w:val="547"/>
          <w:marRight w:val="0"/>
          <w:marTop w:val="0"/>
          <w:marBottom w:val="0"/>
          <w:divBdr>
            <w:top w:val="none" w:sz="0" w:space="0" w:color="auto"/>
            <w:left w:val="none" w:sz="0" w:space="0" w:color="auto"/>
            <w:bottom w:val="none" w:sz="0" w:space="0" w:color="auto"/>
            <w:right w:val="none" w:sz="0" w:space="0" w:color="auto"/>
          </w:divBdr>
        </w:div>
        <w:div w:id="1031345079">
          <w:marLeft w:val="547"/>
          <w:marRight w:val="0"/>
          <w:marTop w:val="0"/>
          <w:marBottom w:val="0"/>
          <w:divBdr>
            <w:top w:val="none" w:sz="0" w:space="0" w:color="auto"/>
            <w:left w:val="none" w:sz="0" w:space="0" w:color="auto"/>
            <w:bottom w:val="none" w:sz="0" w:space="0" w:color="auto"/>
            <w:right w:val="none" w:sz="0" w:space="0" w:color="auto"/>
          </w:divBdr>
        </w:div>
        <w:div w:id="1083067312">
          <w:marLeft w:val="547"/>
          <w:marRight w:val="0"/>
          <w:marTop w:val="0"/>
          <w:marBottom w:val="0"/>
          <w:divBdr>
            <w:top w:val="none" w:sz="0" w:space="0" w:color="auto"/>
            <w:left w:val="none" w:sz="0" w:space="0" w:color="auto"/>
            <w:bottom w:val="none" w:sz="0" w:space="0" w:color="auto"/>
            <w:right w:val="none" w:sz="0" w:space="0" w:color="auto"/>
          </w:divBdr>
        </w:div>
        <w:div w:id="1439376140">
          <w:marLeft w:val="547"/>
          <w:marRight w:val="0"/>
          <w:marTop w:val="0"/>
          <w:marBottom w:val="0"/>
          <w:divBdr>
            <w:top w:val="none" w:sz="0" w:space="0" w:color="auto"/>
            <w:left w:val="none" w:sz="0" w:space="0" w:color="auto"/>
            <w:bottom w:val="none" w:sz="0" w:space="0" w:color="auto"/>
            <w:right w:val="none" w:sz="0" w:space="0" w:color="auto"/>
          </w:divBdr>
        </w:div>
        <w:div w:id="1524594301">
          <w:marLeft w:val="547"/>
          <w:marRight w:val="0"/>
          <w:marTop w:val="0"/>
          <w:marBottom w:val="0"/>
          <w:divBdr>
            <w:top w:val="none" w:sz="0" w:space="0" w:color="auto"/>
            <w:left w:val="none" w:sz="0" w:space="0" w:color="auto"/>
            <w:bottom w:val="none" w:sz="0" w:space="0" w:color="auto"/>
            <w:right w:val="none" w:sz="0" w:space="0" w:color="auto"/>
          </w:divBdr>
        </w:div>
        <w:div w:id="2076202468">
          <w:marLeft w:val="547"/>
          <w:marRight w:val="0"/>
          <w:marTop w:val="0"/>
          <w:marBottom w:val="0"/>
          <w:divBdr>
            <w:top w:val="none" w:sz="0" w:space="0" w:color="auto"/>
            <w:left w:val="none" w:sz="0" w:space="0" w:color="auto"/>
            <w:bottom w:val="none" w:sz="0" w:space="0" w:color="auto"/>
            <w:right w:val="none" w:sz="0" w:space="0" w:color="auto"/>
          </w:divBdr>
        </w:div>
        <w:div w:id="2112554485">
          <w:marLeft w:val="547"/>
          <w:marRight w:val="0"/>
          <w:marTop w:val="0"/>
          <w:marBottom w:val="0"/>
          <w:divBdr>
            <w:top w:val="none" w:sz="0" w:space="0" w:color="auto"/>
            <w:left w:val="none" w:sz="0" w:space="0" w:color="auto"/>
            <w:bottom w:val="none" w:sz="0" w:space="0" w:color="auto"/>
            <w:right w:val="none" w:sz="0" w:space="0" w:color="auto"/>
          </w:divBdr>
        </w:div>
        <w:div w:id="2133940394">
          <w:marLeft w:val="547"/>
          <w:marRight w:val="0"/>
          <w:marTop w:val="0"/>
          <w:marBottom w:val="0"/>
          <w:divBdr>
            <w:top w:val="none" w:sz="0" w:space="0" w:color="auto"/>
            <w:left w:val="none" w:sz="0" w:space="0" w:color="auto"/>
            <w:bottom w:val="none" w:sz="0" w:space="0" w:color="auto"/>
            <w:right w:val="none" w:sz="0" w:space="0" w:color="auto"/>
          </w:divBdr>
        </w:div>
      </w:divsChild>
    </w:div>
    <w:div w:id="1136332866">
      <w:bodyDiv w:val="1"/>
      <w:marLeft w:val="0"/>
      <w:marRight w:val="0"/>
      <w:marTop w:val="0"/>
      <w:marBottom w:val="0"/>
      <w:divBdr>
        <w:top w:val="none" w:sz="0" w:space="0" w:color="auto"/>
        <w:left w:val="none" w:sz="0" w:space="0" w:color="auto"/>
        <w:bottom w:val="none" w:sz="0" w:space="0" w:color="auto"/>
        <w:right w:val="none" w:sz="0" w:space="0" w:color="auto"/>
      </w:divBdr>
    </w:div>
    <w:div w:id="1722636793">
      <w:bodyDiv w:val="1"/>
      <w:marLeft w:val="0"/>
      <w:marRight w:val="0"/>
      <w:marTop w:val="0"/>
      <w:marBottom w:val="0"/>
      <w:divBdr>
        <w:top w:val="none" w:sz="0" w:space="0" w:color="auto"/>
        <w:left w:val="none" w:sz="0" w:space="0" w:color="auto"/>
        <w:bottom w:val="none" w:sz="0" w:space="0" w:color="auto"/>
        <w:right w:val="none" w:sz="0" w:space="0" w:color="auto"/>
      </w:divBdr>
    </w:div>
    <w:div w:id="18817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805781/Relationships_Education__Relationships_and_Sex_Education__RSE__" TargetMode="External"/><Relationship Id="rId21" Type="http://schemas.openxmlformats.org/officeDocument/2006/relationships/hyperlink" Target="https://livewell.telford.gov.uk/Search?CategoryId=1501&amp;SM=ServiceSearch&amp;SME=True" TargetMode="External"/><Relationship Id="rId42" Type="http://schemas.openxmlformats.org/officeDocument/2006/relationships/hyperlink" Target="https://youngminds.org.uk/media/1428/wise-up-prioritising-wellbeing-in-schools.pdf" TargetMode="External"/><Relationship Id="rId47" Type="http://schemas.openxmlformats.org/officeDocument/2006/relationships/hyperlink" Target="https://www.mentalhealth.org.uk/campaigns/mental-health-schools-make-it-count" TargetMode="External"/><Relationship Id="rId63" Type="http://schemas.openxmlformats.org/officeDocument/2006/relationships/hyperlink" Target="https://learning.nspcc.org.uk/media/2246/isolated-and-struggling-social-isolation-risk-child-maltreatment-lockdown-and-beyond.pdf" TargetMode="External"/><Relationship Id="rId68" Type="http://schemas.openxmlformats.org/officeDocument/2006/relationships/hyperlink" Target="https://www.wholeschoolsend.org.uk/" TargetMode="External"/><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hyperlink" Target="https://engagement4learning.com/" TargetMode="External"/><Relationship Id="rId37" Type="http://schemas.openxmlformats.org/officeDocument/2006/relationships/hyperlink" Target="mailto:cle@coram.org.uk" TargetMode="External"/><Relationship Id="rId53" Type="http://schemas.openxmlformats.org/officeDocument/2006/relationships/hyperlink" Target="https://www.childbereavementuk.org/information-childrens-understanding-of-death" TargetMode="External"/><Relationship Id="rId58" Type="http://schemas.openxmlformats.org/officeDocument/2006/relationships/hyperlink" Target="https://www.gov.uk/government/publications/mental-health-and-wellbeing-provision-in-schools" TargetMode="External"/><Relationship Id="rId74" Type="http://schemas.openxmlformats.org/officeDocument/2006/relationships/hyperlink" Target="https://www.minded.org.uk/Component/Details/447980" TargetMode="External"/><Relationship Id="rId79"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hopeagain.org.uk/" TargetMode="Externa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hyperlink" Target="https://www.samaritans.org/how-we-can-help/schools/young-people/" TargetMode="External"/><Relationship Id="rId27"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30" Type="http://schemas.openxmlformats.org/officeDocument/2006/relationships/hyperlink" Target="https://www.nurtureuk.org/" TargetMode="External"/><Relationship Id="rId35" Type="http://schemas.openxmlformats.org/officeDocument/2006/relationships/hyperlink" Target="http://www.nspcc.org.uk" TargetMode="External"/><Relationship Id="rId43" Type="http://schemas.openxmlformats.org/officeDocument/2006/relationships/hyperlink" Target="https://youngminds.org.uk/media/1428/wise-up-prioritising-wellbeing-in-schools.pdf" TargetMode="External"/><Relationship Id="rId48" Type="http://schemas.openxmlformats.org/officeDocument/2006/relationships/hyperlink" Target="https://www.time-to-change.org.uk/get-involved/get-involved-schools/school-resources" TargetMode="External"/><Relationship Id="rId56" Type="http://schemas.openxmlformats.org/officeDocument/2006/relationships/hyperlink" Target="http://www.childhoodbereavementnetwork.org.uk/help-around-a-death/find-help-near-you.aspx" TargetMode="External"/><Relationship Id="rId64" Type="http://schemas.openxmlformats.org/officeDocument/2006/relationships/hyperlink" Target="https://www.yourschoolgames.com/taking-part/" TargetMode="External"/><Relationship Id="rId69" Type="http://schemas.openxmlformats.org/officeDocument/2006/relationships/hyperlink" Target="https://www.minded.org.uk/Component/Details/653614" TargetMode="External"/><Relationship Id="rId77" Type="http://schemas.openxmlformats.org/officeDocument/2006/relationships/hyperlink" Target="https://www.minded.org.uk/Component/Details/445673" TargetMode="External"/><Relationship Id="rId8" Type="http://schemas.openxmlformats.org/officeDocument/2006/relationships/footnotes" Target="footnotes.xml"/><Relationship Id="rId51" Type="http://schemas.openxmlformats.org/officeDocument/2006/relationships/hyperlink" Target="https://www.childbereavementuk.org/information-school-projects-for-remembering" TargetMode="External"/><Relationship Id="rId72" Type="http://schemas.openxmlformats.org/officeDocument/2006/relationships/hyperlink" Target="https://mindedforfamilies.org.uk/Content/death_and_loss_including_pet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innerworld.co.uk" TargetMode="External"/><Relationship Id="rId33" Type="http://schemas.openxmlformats.org/officeDocument/2006/relationships/hyperlink" Target="mailto:ceopeducation@education.nca.gov.uk" TargetMode="External"/><Relationship Id="rId38" Type="http://schemas.openxmlformats.org/officeDocument/2006/relationships/hyperlink" Target="https://www.mentallyhealthyschools.org.uk/" TargetMode="External"/><Relationship Id="rId46" Type="http://schemas.openxmlformats.org/officeDocument/2006/relationships/hyperlink" Target="https://www.mentalhealth.org.uk/campaigns/mental-health-schools-make-it-count" TargetMode="External"/><Relationship Id="rId59" Type="http://schemas.openxmlformats.org/officeDocument/2006/relationships/hyperlink" Target="https://www.gov.uk/government/publications/mental-health-and-wellbeing-provision-in-schools" TargetMode="External"/><Relationship Id="rId67" Type="http://schemas.openxmlformats.org/officeDocument/2006/relationships/hyperlink" Target="https://www.gov.uk/guidance/teaching-about-mental-wellbeing" TargetMode="External"/><Relationship Id="rId20" Type="http://schemas.openxmlformats.org/officeDocument/2006/relationships/image" Target="media/image11.png"/><Relationship Id="rId41" Type="http://schemas.openxmlformats.org/officeDocument/2006/relationships/hyperlink" Target="https://www.mentallyhealthyschools.org.uk/" TargetMode="External"/><Relationship Id="rId54" Type="http://schemas.openxmlformats.org/officeDocument/2006/relationships/hyperlink" Target="http://www.childhoodbereavementnetwork.org.uk/home.aspx" TargetMode="External"/><Relationship Id="rId62" Type="http://schemas.openxmlformats.org/officeDocument/2006/relationships/hyperlink" Target="https://www.nhs.uk/service-search/mental-health/find-an-urgent-mental-health-helpline/age" TargetMode="External"/><Relationship Id="rId70" Type="http://schemas.openxmlformats.org/officeDocument/2006/relationships/hyperlink" Target="https://www.minded.org.uk/Component/Details/447948" TargetMode="External"/><Relationship Id="rId75" Type="http://schemas.openxmlformats.org/officeDocument/2006/relationships/hyperlink" Target="https://www.minded.org.uk/Component/Details/44569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podstelford.org/" TargetMode="External"/><Relationship Id="rId28" Type="http://schemas.openxmlformats.org/officeDocument/2006/relationships/hyperlink" Target="https://www.evidenceforlearning.net/wp-content/uploads/2020/05/Social-Stories-Examples-Bev-Cockbill-Recovery-Curriculum-LearningShared-Ep-7.pdf" TargetMode="External"/><Relationship Id="rId36" Type="http://schemas.openxmlformats.org/officeDocument/2006/relationships/hyperlink" Target="https://www.mentalhealth.org.uk/" TargetMode="External"/><Relationship Id="rId49" Type="http://schemas.openxmlformats.org/officeDocument/2006/relationships/hyperlink" Target="https://www.time-to-change.org.uk/get-involved/get-involved-schools/school-resources" TargetMode="External"/><Relationship Id="rId57" Type="http://schemas.openxmlformats.org/officeDocument/2006/relationships/hyperlink" Target="http://www.childhoodbereavementnetwork.org.uk/campaigns/growing-in-grief-awareness.aspx" TargetMode="External"/><Relationship Id="rId10" Type="http://schemas.openxmlformats.org/officeDocument/2006/relationships/image" Target="media/image1.png"/><Relationship Id="rId31" Type="http://schemas.openxmlformats.org/officeDocument/2006/relationships/hyperlink" Target="https://www.nurtureuk.org/publications/practical-tools" TargetMode="External"/><Relationship Id="rId44" Type="http://schemas.openxmlformats.org/officeDocument/2006/relationships/hyperlink" Target="https://www.place2be.org.uk/our-services/services-for-schools/mental-health-resources-for-schools/" TargetMode="External"/><Relationship Id="rId52" Type="http://schemas.openxmlformats.org/officeDocument/2006/relationships/hyperlink" Target="https://www.childbereavementuk.org/information-how-children-grieve" TargetMode="External"/><Relationship Id="rId60" Type="http://schemas.openxmlformats.org/officeDocument/2006/relationships/hyperlink" Target="https://www.griefencounter.org.uk/young-people/" TargetMode="External"/><Relationship Id="rId65" Type="http://schemas.openxmlformats.org/officeDocument/2006/relationships/hyperlink" Target="https://www.traumainformedschools.co.uk/resources" TargetMode="External"/><Relationship Id="rId73" Type="http://schemas.openxmlformats.org/officeDocument/2006/relationships/hyperlink" Target="https://www.minded.org.uk/Component/Details/447976" TargetMode="External"/><Relationship Id="rId78" Type="http://schemas.openxmlformats.org/officeDocument/2006/relationships/hyperlink" Target="https://www.minded.org.uk/Component/Details/447133" TargetMode="Externa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www.annafreud.org/what-we-do/schools-in-mind/" TargetMode="External"/><Relationship Id="rId34" Type="http://schemas.openxmlformats.org/officeDocument/2006/relationships/hyperlink" Target="https://www.acesonlinelearning.com/" TargetMode="External"/><Relationship Id="rId50" Type="http://schemas.openxmlformats.org/officeDocument/2006/relationships/hyperlink" Target="https://www.barnardos.org.uk/see-hear-respond" TargetMode="External"/><Relationship Id="rId55" Type="http://schemas.openxmlformats.org/officeDocument/2006/relationships/hyperlink" Target="http://www.childhoodbereavementnetwork.org.uk/research/key-statistics.aspx" TargetMode="External"/><Relationship Id="rId76" Type="http://schemas.openxmlformats.org/officeDocument/2006/relationships/hyperlink" Target="https://www.minded.org.uk/Component/Details/445667" TargetMode="External"/><Relationship Id="rId7" Type="http://schemas.openxmlformats.org/officeDocument/2006/relationships/webSettings" Target="webSettings.xml"/><Relationship Id="rId71" Type="http://schemas.openxmlformats.org/officeDocument/2006/relationships/hyperlink" Target="https://www.minded.org.uk/Component/Details/513054" TargetMode="External"/><Relationship Id="rId2" Type="http://schemas.openxmlformats.org/officeDocument/2006/relationships/customXml" Target="../customXml/item2.xml"/><Relationship Id="rId29" Type="http://schemas.openxmlformats.org/officeDocument/2006/relationships/hyperlink" Target="https://booksbeyondwords.co.uk/" TargetMode="External"/><Relationship Id="rId24" Type="http://schemas.openxmlformats.org/officeDocument/2006/relationships/hyperlink" Target="https://www.evidenceforlearning.net/wp-content/uploads/2020/06/The_engagement_model_guidance_for_maintained_schools_academies_free_schools_and_local_authorities.pdf" TargetMode="External"/><Relationship Id="rId40" Type="http://schemas.openxmlformats.org/officeDocument/2006/relationships/hyperlink" Target="https://www.mentallyhealthyschools.org.uk/" TargetMode="External"/><Relationship Id="rId45" Type="http://schemas.openxmlformats.org/officeDocument/2006/relationships/hyperlink" Target="https://www.place2be.org.uk/our-services/services-for-schools/mental-health-resources-for-schools/" TargetMode="External"/><Relationship Id="rId66" Type="http://schemas.openxmlformats.org/officeDocument/2006/relationships/hyperlink" Target="http://help2makesen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16613-0F00-4A6B-9D41-BA2E9807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0488-5eec-4160-8bb9-f4adfc39963a"/>
    <ds:schemaRef ds:uri="1c7d9a60-9be0-44eb-8679-1d168711d28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BF616-6958-492B-81BF-1632B40BDC12}">
  <ds:schemaRefs>
    <ds:schemaRef ds:uri="http://schemas.microsoft.com/office/2006/metadata/properties"/>
    <ds:schemaRef ds:uri="http://schemas.microsoft.com/office/infopath/2007/PartnerControls"/>
    <ds:schemaRef ds:uri="07450488-5eec-4160-8bb9-f4adfc39963a"/>
    <ds:schemaRef ds:uri="3c6552ff-e203-492b-9a4a-86c2b1ce869f"/>
  </ds:schemaRefs>
</ds:datastoreItem>
</file>

<file path=customXml/itemProps3.xml><?xml version="1.0" encoding="utf-8"?>
<ds:datastoreItem xmlns:ds="http://schemas.openxmlformats.org/officeDocument/2006/customXml" ds:itemID="{A18E9642-1D6F-4696-8976-F7D5D36F7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4650</Words>
  <Characters>26508</Characters>
  <Application>Microsoft Office Word</Application>
  <DocSecurity>4</DocSecurity>
  <Lines>220</Lines>
  <Paragraphs>62</Paragraphs>
  <ScaleCrop>false</ScaleCrop>
  <Company>Telford &amp; Wrekin Council</Company>
  <LinksUpToDate>false</LinksUpToDate>
  <CharactersWithSpaces>31096</CharactersWithSpaces>
  <SharedDoc>false</SharedDoc>
  <HLinks>
    <vt:vector size="348" baseType="variant">
      <vt:variant>
        <vt:i4>3276917</vt:i4>
      </vt:variant>
      <vt:variant>
        <vt:i4>171</vt:i4>
      </vt:variant>
      <vt:variant>
        <vt:i4>0</vt:i4>
      </vt:variant>
      <vt:variant>
        <vt:i4>5</vt:i4>
      </vt:variant>
      <vt:variant>
        <vt:lpwstr>https://www.minded.org.uk/Component/Details/447133</vt:lpwstr>
      </vt:variant>
      <vt:variant>
        <vt:lpwstr/>
      </vt:variant>
      <vt:variant>
        <vt:i4>3473523</vt:i4>
      </vt:variant>
      <vt:variant>
        <vt:i4>168</vt:i4>
      </vt:variant>
      <vt:variant>
        <vt:i4>0</vt:i4>
      </vt:variant>
      <vt:variant>
        <vt:i4>5</vt:i4>
      </vt:variant>
      <vt:variant>
        <vt:lpwstr>https://www.minded.org.uk/Component/Details/445673</vt:lpwstr>
      </vt:variant>
      <vt:variant>
        <vt:lpwstr/>
      </vt:variant>
      <vt:variant>
        <vt:i4>3211378</vt:i4>
      </vt:variant>
      <vt:variant>
        <vt:i4>165</vt:i4>
      </vt:variant>
      <vt:variant>
        <vt:i4>0</vt:i4>
      </vt:variant>
      <vt:variant>
        <vt:i4>5</vt:i4>
      </vt:variant>
      <vt:variant>
        <vt:lpwstr>https://www.minded.org.uk/Component/Details/445667</vt:lpwstr>
      </vt:variant>
      <vt:variant>
        <vt:lpwstr/>
      </vt:variant>
      <vt:variant>
        <vt:i4>3604605</vt:i4>
      </vt:variant>
      <vt:variant>
        <vt:i4>162</vt:i4>
      </vt:variant>
      <vt:variant>
        <vt:i4>0</vt:i4>
      </vt:variant>
      <vt:variant>
        <vt:i4>5</vt:i4>
      </vt:variant>
      <vt:variant>
        <vt:lpwstr>https://www.minded.org.uk/Component/Details/445691</vt:lpwstr>
      </vt:variant>
      <vt:variant>
        <vt:lpwstr/>
      </vt:variant>
      <vt:variant>
        <vt:i4>3735678</vt:i4>
      </vt:variant>
      <vt:variant>
        <vt:i4>159</vt:i4>
      </vt:variant>
      <vt:variant>
        <vt:i4>0</vt:i4>
      </vt:variant>
      <vt:variant>
        <vt:i4>5</vt:i4>
      </vt:variant>
      <vt:variant>
        <vt:lpwstr>https://www.minded.org.uk/Component/Details/447980</vt:lpwstr>
      </vt:variant>
      <vt:variant>
        <vt:lpwstr/>
      </vt:variant>
      <vt:variant>
        <vt:i4>4128881</vt:i4>
      </vt:variant>
      <vt:variant>
        <vt:i4>156</vt:i4>
      </vt:variant>
      <vt:variant>
        <vt:i4>0</vt:i4>
      </vt:variant>
      <vt:variant>
        <vt:i4>5</vt:i4>
      </vt:variant>
      <vt:variant>
        <vt:lpwstr>https://www.minded.org.uk/Component/Details/447976</vt:lpwstr>
      </vt:variant>
      <vt:variant>
        <vt:lpwstr/>
      </vt:variant>
      <vt:variant>
        <vt:i4>7929918</vt:i4>
      </vt:variant>
      <vt:variant>
        <vt:i4>153</vt:i4>
      </vt:variant>
      <vt:variant>
        <vt:i4>0</vt:i4>
      </vt:variant>
      <vt:variant>
        <vt:i4>5</vt:i4>
      </vt:variant>
      <vt:variant>
        <vt:lpwstr>https://mindedforfamilies.org.uk/Content/death_and_loss_including_pets/</vt:lpwstr>
      </vt:variant>
      <vt:variant>
        <vt:lpwstr/>
      </vt:variant>
      <vt:variant>
        <vt:i4>3211382</vt:i4>
      </vt:variant>
      <vt:variant>
        <vt:i4>150</vt:i4>
      </vt:variant>
      <vt:variant>
        <vt:i4>0</vt:i4>
      </vt:variant>
      <vt:variant>
        <vt:i4>5</vt:i4>
      </vt:variant>
      <vt:variant>
        <vt:lpwstr>https://www.minded.org.uk/Component/Details/513054</vt:lpwstr>
      </vt:variant>
      <vt:variant>
        <vt:lpwstr/>
      </vt:variant>
      <vt:variant>
        <vt:i4>3211378</vt:i4>
      </vt:variant>
      <vt:variant>
        <vt:i4>147</vt:i4>
      </vt:variant>
      <vt:variant>
        <vt:i4>0</vt:i4>
      </vt:variant>
      <vt:variant>
        <vt:i4>5</vt:i4>
      </vt:variant>
      <vt:variant>
        <vt:lpwstr>https://www.minded.org.uk/Component/Details/447948</vt:lpwstr>
      </vt:variant>
      <vt:variant>
        <vt:lpwstr/>
      </vt:variant>
      <vt:variant>
        <vt:i4>3342449</vt:i4>
      </vt:variant>
      <vt:variant>
        <vt:i4>144</vt:i4>
      </vt:variant>
      <vt:variant>
        <vt:i4>0</vt:i4>
      </vt:variant>
      <vt:variant>
        <vt:i4>5</vt:i4>
      </vt:variant>
      <vt:variant>
        <vt:lpwstr>https://www.minded.org.uk/Component/Details/653614</vt:lpwstr>
      </vt:variant>
      <vt:variant>
        <vt:lpwstr/>
      </vt:variant>
      <vt:variant>
        <vt:i4>3932193</vt:i4>
      </vt:variant>
      <vt:variant>
        <vt:i4>141</vt:i4>
      </vt:variant>
      <vt:variant>
        <vt:i4>0</vt:i4>
      </vt:variant>
      <vt:variant>
        <vt:i4>5</vt:i4>
      </vt:variant>
      <vt:variant>
        <vt:lpwstr>https://www.wholeschoolsend.org.uk/</vt:lpwstr>
      </vt:variant>
      <vt:variant>
        <vt:lpwstr/>
      </vt:variant>
      <vt:variant>
        <vt:i4>8257656</vt:i4>
      </vt:variant>
      <vt:variant>
        <vt:i4>138</vt:i4>
      </vt:variant>
      <vt:variant>
        <vt:i4>0</vt:i4>
      </vt:variant>
      <vt:variant>
        <vt:i4>5</vt:i4>
      </vt:variant>
      <vt:variant>
        <vt:lpwstr>https://www.gov.uk/guidance/teaching-about-mental-wellbeing</vt:lpwstr>
      </vt:variant>
      <vt:variant>
        <vt:lpwstr/>
      </vt:variant>
      <vt:variant>
        <vt:i4>8126570</vt:i4>
      </vt:variant>
      <vt:variant>
        <vt:i4>135</vt:i4>
      </vt:variant>
      <vt:variant>
        <vt:i4>0</vt:i4>
      </vt:variant>
      <vt:variant>
        <vt:i4>5</vt:i4>
      </vt:variant>
      <vt:variant>
        <vt:lpwstr>http://help2makesense.org/</vt:lpwstr>
      </vt:variant>
      <vt:variant>
        <vt:lpwstr/>
      </vt:variant>
      <vt:variant>
        <vt:i4>4194326</vt:i4>
      </vt:variant>
      <vt:variant>
        <vt:i4>132</vt:i4>
      </vt:variant>
      <vt:variant>
        <vt:i4>0</vt:i4>
      </vt:variant>
      <vt:variant>
        <vt:i4>5</vt:i4>
      </vt:variant>
      <vt:variant>
        <vt:lpwstr>https://www.traumainformedschools.co.uk/resources</vt:lpwstr>
      </vt:variant>
      <vt:variant>
        <vt:lpwstr/>
      </vt:variant>
      <vt:variant>
        <vt:i4>1900550</vt:i4>
      </vt:variant>
      <vt:variant>
        <vt:i4>129</vt:i4>
      </vt:variant>
      <vt:variant>
        <vt:i4>0</vt:i4>
      </vt:variant>
      <vt:variant>
        <vt:i4>5</vt:i4>
      </vt:variant>
      <vt:variant>
        <vt:lpwstr>https://www.yourschoolgames.com/taking-part/</vt:lpwstr>
      </vt:variant>
      <vt:variant>
        <vt:lpwstr/>
      </vt:variant>
      <vt:variant>
        <vt:i4>1966110</vt:i4>
      </vt:variant>
      <vt:variant>
        <vt:i4>126</vt:i4>
      </vt:variant>
      <vt:variant>
        <vt:i4>0</vt:i4>
      </vt:variant>
      <vt:variant>
        <vt:i4>5</vt:i4>
      </vt:variant>
      <vt:variant>
        <vt:lpwstr>https://learning.nspcc.org.uk/media/2246/isolated-and-struggling-social-isolation-risk-child-maltreatment-lockdown-and-beyond.pdf</vt:lpwstr>
      </vt:variant>
      <vt:variant>
        <vt:lpwstr/>
      </vt:variant>
      <vt:variant>
        <vt:i4>5963844</vt:i4>
      </vt:variant>
      <vt:variant>
        <vt:i4>123</vt:i4>
      </vt:variant>
      <vt:variant>
        <vt:i4>0</vt:i4>
      </vt:variant>
      <vt:variant>
        <vt:i4>5</vt:i4>
      </vt:variant>
      <vt:variant>
        <vt:lpwstr>https://www.nhs.uk/service-search/mental-health/find-an-urgent-mental-health-helpline/age</vt:lpwstr>
      </vt:variant>
      <vt:variant>
        <vt:lpwstr/>
      </vt:variant>
      <vt:variant>
        <vt:i4>983060</vt:i4>
      </vt:variant>
      <vt:variant>
        <vt:i4>120</vt:i4>
      </vt:variant>
      <vt:variant>
        <vt:i4>0</vt:i4>
      </vt:variant>
      <vt:variant>
        <vt:i4>5</vt:i4>
      </vt:variant>
      <vt:variant>
        <vt:lpwstr>http://hopeagain.org.uk/</vt:lpwstr>
      </vt:variant>
      <vt:variant>
        <vt:lpwstr/>
      </vt:variant>
      <vt:variant>
        <vt:i4>2359331</vt:i4>
      </vt:variant>
      <vt:variant>
        <vt:i4>117</vt:i4>
      </vt:variant>
      <vt:variant>
        <vt:i4>0</vt:i4>
      </vt:variant>
      <vt:variant>
        <vt:i4>5</vt:i4>
      </vt:variant>
      <vt:variant>
        <vt:lpwstr>https://www.griefencounter.org.uk/young-people/</vt:lpwstr>
      </vt:variant>
      <vt:variant>
        <vt:lpwstr/>
      </vt:variant>
      <vt:variant>
        <vt:i4>3538978</vt:i4>
      </vt:variant>
      <vt:variant>
        <vt:i4>114</vt:i4>
      </vt:variant>
      <vt:variant>
        <vt:i4>0</vt:i4>
      </vt:variant>
      <vt:variant>
        <vt:i4>5</vt:i4>
      </vt:variant>
      <vt:variant>
        <vt:lpwstr>https://www.gov.uk/government/publications/mental-health-and-wellbeing-provision-in-schools</vt:lpwstr>
      </vt:variant>
      <vt:variant>
        <vt:lpwstr/>
      </vt:variant>
      <vt:variant>
        <vt:i4>3538978</vt:i4>
      </vt:variant>
      <vt:variant>
        <vt:i4>111</vt:i4>
      </vt:variant>
      <vt:variant>
        <vt:i4>0</vt:i4>
      </vt:variant>
      <vt:variant>
        <vt:i4>5</vt:i4>
      </vt:variant>
      <vt:variant>
        <vt:lpwstr>https://www.gov.uk/government/publications/mental-health-and-wellbeing-provision-in-schools</vt:lpwstr>
      </vt:variant>
      <vt:variant>
        <vt:lpwstr/>
      </vt:variant>
      <vt:variant>
        <vt:i4>7077993</vt:i4>
      </vt:variant>
      <vt:variant>
        <vt:i4>108</vt:i4>
      </vt:variant>
      <vt:variant>
        <vt:i4>0</vt:i4>
      </vt:variant>
      <vt:variant>
        <vt:i4>5</vt:i4>
      </vt:variant>
      <vt:variant>
        <vt:lpwstr>http://www.childhoodbereavementnetwork.org.uk/campaigns/growing-in-grief-awareness.aspx</vt:lpwstr>
      </vt:variant>
      <vt:variant>
        <vt:lpwstr/>
      </vt:variant>
      <vt:variant>
        <vt:i4>1179721</vt:i4>
      </vt:variant>
      <vt:variant>
        <vt:i4>105</vt:i4>
      </vt:variant>
      <vt:variant>
        <vt:i4>0</vt:i4>
      </vt:variant>
      <vt:variant>
        <vt:i4>5</vt:i4>
      </vt:variant>
      <vt:variant>
        <vt:lpwstr>http://www.childhoodbereavementnetwork.org.uk/help-around-a-death/find-help-near-you.aspx</vt:lpwstr>
      </vt:variant>
      <vt:variant>
        <vt:lpwstr/>
      </vt:variant>
      <vt:variant>
        <vt:i4>3538995</vt:i4>
      </vt:variant>
      <vt:variant>
        <vt:i4>102</vt:i4>
      </vt:variant>
      <vt:variant>
        <vt:i4>0</vt:i4>
      </vt:variant>
      <vt:variant>
        <vt:i4>5</vt:i4>
      </vt:variant>
      <vt:variant>
        <vt:lpwstr>http://www.childhoodbereavementnetwork.org.uk/research/key-statistics.aspx</vt:lpwstr>
      </vt:variant>
      <vt:variant>
        <vt:lpwstr/>
      </vt:variant>
      <vt:variant>
        <vt:i4>7078007</vt:i4>
      </vt:variant>
      <vt:variant>
        <vt:i4>99</vt:i4>
      </vt:variant>
      <vt:variant>
        <vt:i4>0</vt:i4>
      </vt:variant>
      <vt:variant>
        <vt:i4>5</vt:i4>
      </vt:variant>
      <vt:variant>
        <vt:lpwstr>http://www.childhoodbereavementnetwork.org.uk/home.aspx</vt:lpwstr>
      </vt:variant>
      <vt:variant>
        <vt:lpwstr/>
      </vt:variant>
      <vt:variant>
        <vt:i4>7143535</vt:i4>
      </vt:variant>
      <vt:variant>
        <vt:i4>96</vt:i4>
      </vt:variant>
      <vt:variant>
        <vt:i4>0</vt:i4>
      </vt:variant>
      <vt:variant>
        <vt:i4>5</vt:i4>
      </vt:variant>
      <vt:variant>
        <vt:lpwstr>https://www.childbereavementuk.org/information-childrens-understanding-of-death</vt:lpwstr>
      </vt:variant>
      <vt:variant>
        <vt:lpwstr/>
      </vt:variant>
      <vt:variant>
        <vt:i4>7995429</vt:i4>
      </vt:variant>
      <vt:variant>
        <vt:i4>93</vt:i4>
      </vt:variant>
      <vt:variant>
        <vt:i4>0</vt:i4>
      </vt:variant>
      <vt:variant>
        <vt:i4>5</vt:i4>
      </vt:variant>
      <vt:variant>
        <vt:lpwstr>https://www.childbereavementuk.org/information-how-children-grieve</vt:lpwstr>
      </vt:variant>
      <vt:variant>
        <vt:lpwstr/>
      </vt:variant>
      <vt:variant>
        <vt:i4>7143544</vt:i4>
      </vt:variant>
      <vt:variant>
        <vt:i4>90</vt:i4>
      </vt:variant>
      <vt:variant>
        <vt:i4>0</vt:i4>
      </vt:variant>
      <vt:variant>
        <vt:i4>5</vt:i4>
      </vt:variant>
      <vt:variant>
        <vt:lpwstr>https://www.childbereavementuk.org/information-school-projects-for-remembering</vt:lpwstr>
      </vt:variant>
      <vt:variant>
        <vt:lpwstr/>
      </vt:variant>
      <vt:variant>
        <vt:i4>655429</vt:i4>
      </vt:variant>
      <vt:variant>
        <vt:i4>87</vt:i4>
      </vt:variant>
      <vt:variant>
        <vt:i4>0</vt:i4>
      </vt:variant>
      <vt:variant>
        <vt:i4>5</vt:i4>
      </vt:variant>
      <vt:variant>
        <vt:lpwstr>https://www.barnardos.org.uk/see-hear-respond</vt:lpwstr>
      </vt:variant>
      <vt:variant>
        <vt:lpwstr/>
      </vt:variant>
      <vt:variant>
        <vt:i4>1310805</vt:i4>
      </vt:variant>
      <vt:variant>
        <vt:i4>84</vt:i4>
      </vt:variant>
      <vt:variant>
        <vt:i4>0</vt:i4>
      </vt:variant>
      <vt:variant>
        <vt:i4>5</vt:i4>
      </vt:variant>
      <vt:variant>
        <vt:lpwstr>https://www.time-to-change.org.uk/get-involved/get-involved-schools/school-resources</vt:lpwstr>
      </vt:variant>
      <vt:variant>
        <vt:lpwstr/>
      </vt:variant>
      <vt:variant>
        <vt:i4>1310805</vt:i4>
      </vt:variant>
      <vt:variant>
        <vt:i4>81</vt:i4>
      </vt:variant>
      <vt:variant>
        <vt:i4>0</vt:i4>
      </vt:variant>
      <vt:variant>
        <vt:i4>5</vt:i4>
      </vt:variant>
      <vt:variant>
        <vt:lpwstr>https://www.time-to-change.org.uk/get-involved/get-involved-schools/school-resources</vt:lpwstr>
      </vt:variant>
      <vt:variant>
        <vt:lpwstr/>
      </vt:variant>
      <vt:variant>
        <vt:i4>1966173</vt:i4>
      </vt:variant>
      <vt:variant>
        <vt:i4>78</vt:i4>
      </vt:variant>
      <vt:variant>
        <vt:i4>0</vt:i4>
      </vt:variant>
      <vt:variant>
        <vt:i4>5</vt:i4>
      </vt:variant>
      <vt:variant>
        <vt:lpwstr>https://www.mentalhealth.org.uk/campaigns/mental-health-schools-make-it-count</vt:lpwstr>
      </vt:variant>
      <vt:variant>
        <vt:lpwstr/>
      </vt:variant>
      <vt:variant>
        <vt:i4>1966173</vt:i4>
      </vt:variant>
      <vt:variant>
        <vt:i4>75</vt:i4>
      </vt:variant>
      <vt:variant>
        <vt:i4>0</vt:i4>
      </vt:variant>
      <vt:variant>
        <vt:i4>5</vt:i4>
      </vt:variant>
      <vt:variant>
        <vt:lpwstr>https://www.mentalhealth.org.uk/campaigns/mental-health-schools-make-it-count</vt:lpwstr>
      </vt:variant>
      <vt:variant>
        <vt:lpwstr/>
      </vt:variant>
      <vt:variant>
        <vt:i4>2359353</vt:i4>
      </vt:variant>
      <vt:variant>
        <vt:i4>72</vt:i4>
      </vt:variant>
      <vt:variant>
        <vt:i4>0</vt:i4>
      </vt:variant>
      <vt:variant>
        <vt:i4>5</vt:i4>
      </vt:variant>
      <vt:variant>
        <vt:lpwstr>https://www.place2be.org.uk/our-services/services-for-schools/mental-health-resources-for-schools/</vt:lpwstr>
      </vt:variant>
      <vt:variant>
        <vt:lpwstr/>
      </vt:variant>
      <vt:variant>
        <vt:i4>2359353</vt:i4>
      </vt:variant>
      <vt:variant>
        <vt:i4>69</vt:i4>
      </vt:variant>
      <vt:variant>
        <vt:i4>0</vt:i4>
      </vt:variant>
      <vt:variant>
        <vt:i4>5</vt:i4>
      </vt:variant>
      <vt:variant>
        <vt:lpwstr>https://www.place2be.org.uk/our-services/services-for-schools/mental-health-resources-for-schools/</vt:lpwstr>
      </vt:variant>
      <vt:variant>
        <vt:lpwstr/>
      </vt:variant>
      <vt:variant>
        <vt:i4>3866661</vt:i4>
      </vt:variant>
      <vt:variant>
        <vt:i4>66</vt:i4>
      </vt:variant>
      <vt:variant>
        <vt:i4>0</vt:i4>
      </vt:variant>
      <vt:variant>
        <vt:i4>5</vt:i4>
      </vt:variant>
      <vt:variant>
        <vt:lpwstr>https://youngminds.org.uk/media/1428/wise-up-prioritising-wellbeing-in-schools.pdf</vt:lpwstr>
      </vt:variant>
      <vt:variant>
        <vt:lpwstr/>
      </vt:variant>
      <vt:variant>
        <vt:i4>3866661</vt:i4>
      </vt:variant>
      <vt:variant>
        <vt:i4>63</vt:i4>
      </vt:variant>
      <vt:variant>
        <vt:i4>0</vt:i4>
      </vt:variant>
      <vt:variant>
        <vt:i4>5</vt:i4>
      </vt:variant>
      <vt:variant>
        <vt:lpwstr>https://youngminds.org.uk/media/1428/wise-up-prioritising-wellbeing-in-schools.pdf</vt:lpwstr>
      </vt:variant>
      <vt:variant>
        <vt:lpwstr/>
      </vt:variant>
      <vt:variant>
        <vt:i4>7864371</vt:i4>
      </vt:variant>
      <vt:variant>
        <vt:i4>60</vt:i4>
      </vt:variant>
      <vt:variant>
        <vt:i4>0</vt:i4>
      </vt:variant>
      <vt:variant>
        <vt:i4>5</vt:i4>
      </vt:variant>
      <vt:variant>
        <vt:lpwstr>https://www.mentallyhealthyschools.org.uk/</vt:lpwstr>
      </vt:variant>
      <vt:variant>
        <vt:lpwstr/>
      </vt:variant>
      <vt:variant>
        <vt:i4>7864371</vt:i4>
      </vt:variant>
      <vt:variant>
        <vt:i4>57</vt:i4>
      </vt:variant>
      <vt:variant>
        <vt:i4>0</vt:i4>
      </vt:variant>
      <vt:variant>
        <vt:i4>5</vt:i4>
      </vt:variant>
      <vt:variant>
        <vt:lpwstr>https://www.mentallyhealthyschools.org.uk/</vt:lpwstr>
      </vt:variant>
      <vt:variant>
        <vt:lpwstr/>
      </vt:variant>
      <vt:variant>
        <vt:i4>5505045</vt:i4>
      </vt:variant>
      <vt:variant>
        <vt:i4>54</vt:i4>
      </vt:variant>
      <vt:variant>
        <vt:i4>0</vt:i4>
      </vt:variant>
      <vt:variant>
        <vt:i4>5</vt:i4>
      </vt:variant>
      <vt:variant>
        <vt:lpwstr>https://www.annafreud.org/what-we-do/schools-in-mind/</vt:lpwstr>
      </vt:variant>
      <vt:variant>
        <vt:lpwstr/>
      </vt:variant>
      <vt:variant>
        <vt:i4>7864371</vt:i4>
      </vt:variant>
      <vt:variant>
        <vt:i4>51</vt:i4>
      </vt:variant>
      <vt:variant>
        <vt:i4>0</vt:i4>
      </vt:variant>
      <vt:variant>
        <vt:i4>5</vt:i4>
      </vt:variant>
      <vt:variant>
        <vt:lpwstr>https://www.mentallyhealthyschools.org.uk/</vt:lpwstr>
      </vt:variant>
      <vt:variant>
        <vt:lpwstr/>
      </vt:variant>
      <vt:variant>
        <vt:i4>6619162</vt:i4>
      </vt:variant>
      <vt:variant>
        <vt:i4>48</vt:i4>
      </vt:variant>
      <vt:variant>
        <vt:i4>0</vt:i4>
      </vt:variant>
      <vt:variant>
        <vt:i4>5</vt:i4>
      </vt:variant>
      <vt:variant>
        <vt:lpwstr>mailto:cle@coram.org.uk</vt:lpwstr>
      </vt:variant>
      <vt:variant>
        <vt:lpwstr/>
      </vt:variant>
      <vt:variant>
        <vt:i4>393286</vt:i4>
      </vt:variant>
      <vt:variant>
        <vt:i4>45</vt:i4>
      </vt:variant>
      <vt:variant>
        <vt:i4>0</vt:i4>
      </vt:variant>
      <vt:variant>
        <vt:i4>5</vt:i4>
      </vt:variant>
      <vt:variant>
        <vt:lpwstr>https://www.mentalhealth.org.uk/</vt:lpwstr>
      </vt:variant>
      <vt:variant>
        <vt:lpwstr/>
      </vt:variant>
      <vt:variant>
        <vt:i4>262233</vt:i4>
      </vt:variant>
      <vt:variant>
        <vt:i4>42</vt:i4>
      </vt:variant>
      <vt:variant>
        <vt:i4>0</vt:i4>
      </vt:variant>
      <vt:variant>
        <vt:i4>5</vt:i4>
      </vt:variant>
      <vt:variant>
        <vt:lpwstr>http://www.nspcc.org.uk/</vt:lpwstr>
      </vt:variant>
      <vt:variant>
        <vt:lpwstr/>
      </vt:variant>
      <vt:variant>
        <vt:i4>2949221</vt:i4>
      </vt:variant>
      <vt:variant>
        <vt:i4>39</vt:i4>
      </vt:variant>
      <vt:variant>
        <vt:i4>0</vt:i4>
      </vt:variant>
      <vt:variant>
        <vt:i4>5</vt:i4>
      </vt:variant>
      <vt:variant>
        <vt:lpwstr>https://www.acesonlinelearning.com/</vt:lpwstr>
      </vt:variant>
      <vt:variant>
        <vt:lpwstr/>
      </vt:variant>
      <vt:variant>
        <vt:i4>327741</vt:i4>
      </vt:variant>
      <vt:variant>
        <vt:i4>36</vt:i4>
      </vt:variant>
      <vt:variant>
        <vt:i4>0</vt:i4>
      </vt:variant>
      <vt:variant>
        <vt:i4>5</vt:i4>
      </vt:variant>
      <vt:variant>
        <vt:lpwstr>mailto:ceopeducation@education.nca.gov.uk</vt:lpwstr>
      </vt:variant>
      <vt:variant>
        <vt:lpwstr/>
      </vt:variant>
      <vt:variant>
        <vt:i4>589829</vt:i4>
      </vt:variant>
      <vt:variant>
        <vt:i4>33</vt:i4>
      </vt:variant>
      <vt:variant>
        <vt:i4>0</vt:i4>
      </vt:variant>
      <vt:variant>
        <vt:i4>5</vt:i4>
      </vt:variant>
      <vt:variant>
        <vt:lpwstr>https://engagement4learning.com/</vt:lpwstr>
      </vt:variant>
      <vt:variant>
        <vt:lpwstr/>
      </vt:variant>
      <vt:variant>
        <vt:i4>2949162</vt:i4>
      </vt:variant>
      <vt:variant>
        <vt:i4>30</vt:i4>
      </vt:variant>
      <vt:variant>
        <vt:i4>0</vt:i4>
      </vt:variant>
      <vt:variant>
        <vt:i4>5</vt:i4>
      </vt:variant>
      <vt:variant>
        <vt:lpwstr>https://www.nurtureuk.org/publications/practical-tools</vt:lpwstr>
      </vt:variant>
      <vt:variant>
        <vt:lpwstr/>
      </vt:variant>
      <vt:variant>
        <vt:i4>3997743</vt:i4>
      </vt:variant>
      <vt:variant>
        <vt:i4>27</vt:i4>
      </vt:variant>
      <vt:variant>
        <vt:i4>0</vt:i4>
      </vt:variant>
      <vt:variant>
        <vt:i4>5</vt:i4>
      </vt:variant>
      <vt:variant>
        <vt:lpwstr>https://www.nurtureuk.org/</vt:lpwstr>
      </vt:variant>
      <vt:variant>
        <vt:lpwstr/>
      </vt:variant>
      <vt:variant>
        <vt:i4>3145839</vt:i4>
      </vt:variant>
      <vt:variant>
        <vt:i4>24</vt:i4>
      </vt:variant>
      <vt:variant>
        <vt:i4>0</vt:i4>
      </vt:variant>
      <vt:variant>
        <vt:i4>5</vt:i4>
      </vt:variant>
      <vt:variant>
        <vt:lpwstr>https://booksbeyondwords.co.uk/</vt:lpwstr>
      </vt:variant>
      <vt:variant>
        <vt:lpwstr/>
      </vt:variant>
      <vt:variant>
        <vt:i4>2293810</vt:i4>
      </vt:variant>
      <vt:variant>
        <vt:i4>21</vt:i4>
      </vt:variant>
      <vt:variant>
        <vt:i4>0</vt:i4>
      </vt:variant>
      <vt:variant>
        <vt:i4>5</vt:i4>
      </vt:variant>
      <vt:variant>
        <vt:lpwstr>https://www.evidenceforlearning.net/wp-content/uploads/2020/05/Social-Stories-Examples-Bev-Cockbill-Recovery-Curriculum-LearningShared-Ep-7.pdf</vt:lpwstr>
      </vt:variant>
      <vt:variant>
        <vt:lpwstr/>
      </vt:variant>
      <vt:variant>
        <vt:i4>2818078</vt:i4>
      </vt:variant>
      <vt:variant>
        <vt:i4>18</vt:i4>
      </vt:variant>
      <vt:variant>
        <vt:i4>0</vt:i4>
      </vt:variant>
      <vt:variant>
        <vt:i4>5</vt:i4>
      </vt:variant>
      <vt:variant>
        <vt:lpwstr>https://assets.publishing.service.gov.uk/government/uploads/system/uploads/attachment_data/file/805781/Relationships_Education__Relationships_and_Sex_Education__RSE__and_Health_Education.pdf</vt:lpwstr>
      </vt:variant>
      <vt:variant>
        <vt:lpwstr/>
      </vt:variant>
      <vt:variant>
        <vt:i4>1769583</vt:i4>
      </vt:variant>
      <vt:variant>
        <vt:i4>15</vt:i4>
      </vt:variant>
      <vt:variant>
        <vt:i4>0</vt:i4>
      </vt:variant>
      <vt:variant>
        <vt:i4>5</vt:i4>
      </vt:variant>
      <vt:variant>
        <vt:lpwstr>https://assets.publishing.service.gov.uk/government/uploads/system/uploads/attachment_data/file/805781/Relationships_Education__Relationships_and_Sex_Education__RSE__</vt:lpwstr>
      </vt:variant>
      <vt:variant>
        <vt:lpwstr/>
      </vt:variant>
      <vt:variant>
        <vt:i4>4587548</vt:i4>
      </vt:variant>
      <vt:variant>
        <vt:i4>12</vt:i4>
      </vt:variant>
      <vt:variant>
        <vt:i4>0</vt:i4>
      </vt:variant>
      <vt:variant>
        <vt:i4>5</vt:i4>
      </vt:variant>
      <vt:variant>
        <vt:lpwstr>http://www.innerworld.co.uk/</vt:lpwstr>
      </vt:variant>
      <vt:variant>
        <vt:lpwstr/>
      </vt:variant>
      <vt:variant>
        <vt:i4>8323191</vt:i4>
      </vt:variant>
      <vt:variant>
        <vt:i4>9</vt:i4>
      </vt:variant>
      <vt:variant>
        <vt:i4>0</vt:i4>
      </vt:variant>
      <vt:variant>
        <vt:i4>5</vt:i4>
      </vt:variant>
      <vt:variant>
        <vt:lpwstr>https://www.evidenceforlearning.net/wp-content/uploads/2020/06/The_engagement_model_guidance_for_maintained_schools_academies_free_schools_and_local_authorities.pdf</vt:lpwstr>
      </vt:variant>
      <vt:variant>
        <vt:lpwstr/>
      </vt:variant>
      <vt:variant>
        <vt:i4>5636175</vt:i4>
      </vt:variant>
      <vt:variant>
        <vt:i4>6</vt:i4>
      </vt:variant>
      <vt:variant>
        <vt:i4>0</vt:i4>
      </vt:variant>
      <vt:variant>
        <vt:i4>5</vt:i4>
      </vt:variant>
      <vt:variant>
        <vt:lpwstr>https://www.podstelford.org/</vt:lpwstr>
      </vt:variant>
      <vt:variant>
        <vt:lpwstr/>
      </vt:variant>
      <vt:variant>
        <vt:i4>1507415</vt:i4>
      </vt:variant>
      <vt:variant>
        <vt:i4>3</vt:i4>
      </vt:variant>
      <vt:variant>
        <vt:i4>0</vt:i4>
      </vt:variant>
      <vt:variant>
        <vt:i4>5</vt:i4>
      </vt:variant>
      <vt:variant>
        <vt:lpwstr>https://www.samaritans.org/how-we-can-help/schools/young-people/</vt:lpwstr>
      </vt:variant>
      <vt:variant>
        <vt:lpwstr/>
      </vt:variant>
      <vt:variant>
        <vt:i4>5177357</vt:i4>
      </vt:variant>
      <vt:variant>
        <vt:i4>0</vt:i4>
      </vt:variant>
      <vt:variant>
        <vt:i4>0</vt:i4>
      </vt:variant>
      <vt:variant>
        <vt:i4>5</vt:i4>
      </vt:variant>
      <vt:variant>
        <vt:lpwstr>https://livewell.telford.gov.uk/Search?CategoryId=1501&amp;SM=ServiceSearch&amp;SME=True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Deane, Sian</dc:creator>
  <cp:keywords/>
  <dc:description/>
  <cp:lastModifiedBy>Cartwright, Tracey</cp:lastModifiedBy>
  <cp:revision>24</cp:revision>
  <dcterms:created xsi:type="dcterms:W3CDTF">2025-02-05T00:15:00Z</dcterms:created>
  <dcterms:modified xsi:type="dcterms:W3CDTF">2025-05-15T13:18:00Z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